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DC" w:rsidRPr="00ED427B" w:rsidRDefault="00B66FD2" w:rsidP="00B66FD2">
      <w:pPr>
        <w:pStyle w:val="Bezmez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 xml:space="preserve">ZÁSADY OCHRANY ZDRAVÍ </w:t>
      </w:r>
      <w:r w:rsidR="0010733D" w:rsidRPr="00ED427B">
        <w:rPr>
          <w:rFonts w:ascii="Times New Roman" w:hAnsi="Times New Roman" w:cs="Times New Roman"/>
          <w:sz w:val="24"/>
          <w:szCs w:val="24"/>
        </w:rPr>
        <w:t>PRO OBDOBÍ PŘÍPRAVY NA</w:t>
      </w:r>
      <w:r w:rsidRPr="00ED427B">
        <w:rPr>
          <w:rFonts w:ascii="Times New Roman" w:hAnsi="Times New Roman" w:cs="Times New Roman"/>
          <w:sz w:val="24"/>
          <w:szCs w:val="24"/>
        </w:rPr>
        <w:t xml:space="preserve"> </w:t>
      </w:r>
      <w:r w:rsidR="0010733D" w:rsidRPr="00ED427B">
        <w:rPr>
          <w:rFonts w:ascii="Times New Roman" w:hAnsi="Times New Roman" w:cs="Times New Roman"/>
          <w:sz w:val="24"/>
          <w:szCs w:val="24"/>
        </w:rPr>
        <w:t>MATURITNÍ A</w:t>
      </w:r>
      <w:r w:rsidR="00D3330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733D" w:rsidRPr="00ED427B">
        <w:rPr>
          <w:rFonts w:ascii="Times New Roman" w:hAnsi="Times New Roman" w:cs="Times New Roman"/>
          <w:sz w:val="24"/>
          <w:szCs w:val="24"/>
        </w:rPr>
        <w:t xml:space="preserve">ZÁVĚREČNOU </w:t>
      </w:r>
      <w:r w:rsidRPr="00ED427B">
        <w:rPr>
          <w:rFonts w:ascii="Times New Roman" w:hAnsi="Times New Roman" w:cs="Times New Roman"/>
          <w:sz w:val="24"/>
          <w:szCs w:val="24"/>
        </w:rPr>
        <w:t xml:space="preserve">ZKOUŠKU </w:t>
      </w:r>
      <w:r w:rsidR="0010733D" w:rsidRPr="00ED427B">
        <w:rPr>
          <w:rFonts w:ascii="Times New Roman" w:hAnsi="Times New Roman" w:cs="Times New Roman"/>
          <w:sz w:val="24"/>
          <w:szCs w:val="24"/>
        </w:rPr>
        <w:t>V OBDOBÍ DO KONCE ŠKOLNÍHO ROKU 2019/2020</w:t>
      </w:r>
    </w:p>
    <w:p w:rsidR="00ED427B" w:rsidRPr="00ED427B" w:rsidRDefault="0010733D" w:rsidP="00ED427B">
      <w:pPr>
        <w:pStyle w:val="Nadpis3"/>
        <w:rPr>
          <w:rFonts w:ascii="Times New Roman" w:hAnsi="Times New Roman" w:cs="Times New Roman"/>
          <w:b/>
          <w:i/>
        </w:rPr>
      </w:pPr>
      <w:r w:rsidRPr="00ED427B">
        <w:rPr>
          <w:rFonts w:ascii="Times New Roman" w:hAnsi="Times New Roman" w:cs="Times New Roman"/>
          <w:b/>
          <w:i/>
        </w:rPr>
        <w:t xml:space="preserve">Příchod ke škole a pohyb před školou </w:t>
      </w:r>
    </w:p>
    <w:p w:rsidR="0010733D" w:rsidRPr="00ED427B" w:rsidRDefault="00B66FD2" w:rsidP="001D6508">
      <w:pPr>
        <w:pStyle w:val="Odstavecseseznamem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>Žáci m</w:t>
      </w:r>
      <w:r w:rsidR="0010733D" w:rsidRPr="00ED427B">
        <w:rPr>
          <w:rFonts w:ascii="Times New Roman" w:hAnsi="Times New Roman" w:cs="Times New Roman"/>
          <w:sz w:val="24"/>
          <w:szCs w:val="24"/>
        </w:rPr>
        <w:t>inimaliz</w:t>
      </w:r>
      <w:r w:rsidRPr="00ED427B">
        <w:rPr>
          <w:rFonts w:ascii="Times New Roman" w:hAnsi="Times New Roman" w:cs="Times New Roman"/>
          <w:sz w:val="24"/>
          <w:szCs w:val="24"/>
        </w:rPr>
        <w:t>ují</w:t>
      </w:r>
      <w:r w:rsidR="0010733D" w:rsidRPr="00ED427B">
        <w:rPr>
          <w:rFonts w:ascii="Times New Roman" w:hAnsi="Times New Roman" w:cs="Times New Roman"/>
          <w:sz w:val="24"/>
          <w:szCs w:val="24"/>
        </w:rPr>
        <w:t xml:space="preserve"> velké shromažďování osob před školou</w:t>
      </w:r>
      <w:r w:rsidR="000A15D4" w:rsidRPr="00ED427B">
        <w:rPr>
          <w:rFonts w:ascii="Times New Roman" w:hAnsi="Times New Roman" w:cs="Times New Roman"/>
          <w:sz w:val="24"/>
          <w:szCs w:val="24"/>
        </w:rPr>
        <w:t xml:space="preserve">, </w:t>
      </w:r>
      <w:r w:rsidR="0010733D" w:rsidRPr="00ED427B">
        <w:rPr>
          <w:rFonts w:ascii="Times New Roman" w:hAnsi="Times New Roman" w:cs="Times New Roman"/>
          <w:sz w:val="24"/>
          <w:szCs w:val="24"/>
        </w:rPr>
        <w:t>dodrž</w:t>
      </w:r>
      <w:r w:rsidRPr="00ED427B">
        <w:rPr>
          <w:rFonts w:ascii="Times New Roman" w:hAnsi="Times New Roman" w:cs="Times New Roman"/>
          <w:sz w:val="24"/>
          <w:szCs w:val="24"/>
        </w:rPr>
        <w:t xml:space="preserve">ují </w:t>
      </w:r>
      <w:r w:rsidR="0010733D" w:rsidRPr="00ED427B">
        <w:rPr>
          <w:rFonts w:ascii="Times New Roman" w:hAnsi="Times New Roman" w:cs="Times New Roman"/>
          <w:sz w:val="24"/>
          <w:szCs w:val="24"/>
        </w:rPr>
        <w:t>odstupy 2 metry v</w:t>
      </w:r>
      <w:r w:rsidR="000A15D4" w:rsidRPr="00ED427B">
        <w:rPr>
          <w:rFonts w:ascii="Times New Roman" w:hAnsi="Times New Roman" w:cs="Times New Roman"/>
          <w:sz w:val="24"/>
          <w:szCs w:val="24"/>
        </w:rPr>
        <w:t> </w:t>
      </w:r>
      <w:r w:rsidR="0010733D" w:rsidRPr="00ED427B">
        <w:rPr>
          <w:rFonts w:ascii="Times New Roman" w:hAnsi="Times New Roman" w:cs="Times New Roman"/>
          <w:sz w:val="24"/>
          <w:szCs w:val="24"/>
        </w:rPr>
        <w:t>souladu s</w:t>
      </w:r>
      <w:r w:rsidR="00ED427B" w:rsidRPr="00ED427B">
        <w:rPr>
          <w:rFonts w:ascii="Times New Roman" w:hAnsi="Times New Roman" w:cs="Times New Roman"/>
          <w:sz w:val="24"/>
          <w:szCs w:val="24"/>
        </w:rPr>
        <w:t> </w:t>
      </w:r>
      <w:r w:rsidR="0010733D" w:rsidRPr="00ED427B">
        <w:rPr>
          <w:rFonts w:ascii="Times New Roman" w:hAnsi="Times New Roman" w:cs="Times New Roman"/>
          <w:sz w:val="24"/>
          <w:szCs w:val="24"/>
        </w:rPr>
        <w:t xml:space="preserve">krizovými nebo mimořádnými opatřeními. </w:t>
      </w:r>
    </w:p>
    <w:p w:rsidR="0010733D" w:rsidRPr="00ED427B" w:rsidRDefault="0010733D" w:rsidP="00320F49">
      <w:pPr>
        <w:pStyle w:val="Odstavecseseznamem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b/>
          <w:sz w:val="24"/>
          <w:szCs w:val="24"/>
        </w:rPr>
        <w:t>Pro všechny osoby nacházející se před školou platí povinnost zakrytí úst a nosu</w:t>
      </w:r>
      <w:r w:rsidRPr="00ED42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427B" w:rsidRPr="00ED427B" w:rsidRDefault="0010733D" w:rsidP="00ED427B">
      <w:pPr>
        <w:pStyle w:val="Nadpis3"/>
        <w:rPr>
          <w:rFonts w:ascii="Times New Roman" w:hAnsi="Times New Roman" w:cs="Times New Roman"/>
          <w:b/>
          <w:i/>
        </w:rPr>
      </w:pPr>
      <w:r w:rsidRPr="00ED427B">
        <w:rPr>
          <w:rFonts w:ascii="Times New Roman" w:hAnsi="Times New Roman" w:cs="Times New Roman"/>
          <w:b/>
          <w:i/>
        </w:rPr>
        <w:t xml:space="preserve">Vstup do budovy školy nebo školského zařízení </w:t>
      </w:r>
    </w:p>
    <w:p w:rsidR="00ED427B" w:rsidRPr="00ED427B" w:rsidRDefault="00ED427B" w:rsidP="00ED427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427B">
        <w:rPr>
          <w:rFonts w:ascii="Times New Roman" w:hAnsi="Times New Roman" w:cs="Times New Roman"/>
          <w:b/>
          <w:color w:val="FF0000"/>
          <w:sz w:val="24"/>
          <w:szCs w:val="24"/>
        </w:rPr>
        <w:t>Při první vstupu do školy (od 11. 5. 2020) žáci vyplní ve vestibulu školy čestné prohlášení (budou k dispozici) a to předají vyučujícímu, ke kterému jdou na první konzultaci. Čestným prohlášením žák navíc stvrzuje, že je seznámen se zásadami ochrany zdraví pro období přípravy na maturitní nebo závěrečnou zkoušku.</w:t>
      </w:r>
    </w:p>
    <w:p w:rsidR="0010733D" w:rsidRPr="00ED427B" w:rsidRDefault="0010733D" w:rsidP="00320F4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 xml:space="preserve">Vstup do budovy školy je umožněn pouze žákům, nikoliv doprovázejícím osobám. </w:t>
      </w:r>
    </w:p>
    <w:p w:rsidR="000A15D4" w:rsidRPr="00ED427B" w:rsidRDefault="000A15D4" w:rsidP="000A15D4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>Žáci se po přezutí neprodleně přemístí do předem stanovených učeben.</w:t>
      </w:r>
    </w:p>
    <w:p w:rsidR="0010733D" w:rsidRPr="00ED427B" w:rsidRDefault="0010733D" w:rsidP="00320F4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 xml:space="preserve">Všichni žáci i zaměstnanci školy nosí ve společných prostorách roušky. </w:t>
      </w:r>
    </w:p>
    <w:p w:rsidR="0010733D" w:rsidRPr="00ED427B" w:rsidRDefault="0010733D" w:rsidP="00320F4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27B">
        <w:rPr>
          <w:rFonts w:ascii="Times New Roman" w:hAnsi="Times New Roman" w:cs="Times New Roman"/>
          <w:b/>
          <w:sz w:val="24"/>
          <w:szCs w:val="24"/>
        </w:rPr>
        <w:t xml:space="preserve">Každý žák bude mít s sebou na den minimálně 2 roušky a sáček na uložení roušky. </w:t>
      </w:r>
    </w:p>
    <w:p w:rsidR="0010733D" w:rsidRPr="00ED427B" w:rsidRDefault="0010733D" w:rsidP="00320F4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>Žák je povinen dodržovat stanovená hygienická pravidla; jejich opakované nedodržování, po prokazatelném upozornění zákonného zástupce v případě nezletilého žáka, je důvodem k</w:t>
      </w:r>
      <w:r w:rsidR="000A15D4" w:rsidRPr="00ED427B">
        <w:rPr>
          <w:rFonts w:ascii="Times New Roman" w:hAnsi="Times New Roman" w:cs="Times New Roman"/>
          <w:sz w:val="24"/>
          <w:szCs w:val="24"/>
        </w:rPr>
        <w:t> </w:t>
      </w:r>
      <w:r w:rsidRPr="00ED427B">
        <w:rPr>
          <w:rFonts w:ascii="Times New Roman" w:hAnsi="Times New Roman" w:cs="Times New Roman"/>
          <w:sz w:val="24"/>
          <w:szCs w:val="24"/>
        </w:rPr>
        <w:t xml:space="preserve">nevpuštění žáka do školy, resp. k vyřazení žáka z přípravy. </w:t>
      </w:r>
    </w:p>
    <w:p w:rsidR="0010733D" w:rsidRPr="00ED427B" w:rsidRDefault="000A15D4" w:rsidP="00320F49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>Do šaten vstupují žáci tak</w:t>
      </w:r>
      <w:r w:rsidR="0010733D" w:rsidRPr="00ED427B">
        <w:rPr>
          <w:rFonts w:ascii="Times New Roman" w:hAnsi="Times New Roman" w:cs="Times New Roman"/>
          <w:sz w:val="24"/>
          <w:szCs w:val="24"/>
        </w:rPr>
        <w:t>, aby se zamezilo setkávání žáků z různých skupin.</w:t>
      </w:r>
    </w:p>
    <w:p w:rsidR="00F30201" w:rsidRPr="00ED427B" w:rsidRDefault="00F30201" w:rsidP="00ED427B">
      <w:pPr>
        <w:pStyle w:val="Nadpis3"/>
        <w:rPr>
          <w:rFonts w:ascii="Times New Roman" w:hAnsi="Times New Roman" w:cs="Times New Roman"/>
          <w:b/>
          <w:i/>
        </w:rPr>
      </w:pPr>
      <w:r w:rsidRPr="00ED427B">
        <w:rPr>
          <w:rFonts w:ascii="Times New Roman" w:hAnsi="Times New Roman" w:cs="Times New Roman"/>
          <w:b/>
          <w:i/>
        </w:rPr>
        <w:t>V budově školy</w:t>
      </w:r>
    </w:p>
    <w:p w:rsidR="00F30201" w:rsidRPr="00ED427B" w:rsidRDefault="000A15D4" w:rsidP="00320F4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>Při přesunu</w:t>
      </w:r>
      <w:r w:rsidR="00F30201" w:rsidRPr="00ED427B">
        <w:rPr>
          <w:rFonts w:ascii="Times New Roman" w:hAnsi="Times New Roman" w:cs="Times New Roman"/>
          <w:sz w:val="24"/>
          <w:szCs w:val="24"/>
        </w:rPr>
        <w:t xml:space="preserve"> žáků, pohyb na chodbách, návštěv</w:t>
      </w:r>
      <w:r w:rsidRPr="00ED427B">
        <w:rPr>
          <w:rFonts w:ascii="Times New Roman" w:hAnsi="Times New Roman" w:cs="Times New Roman"/>
          <w:sz w:val="24"/>
          <w:szCs w:val="24"/>
        </w:rPr>
        <w:t>a</w:t>
      </w:r>
      <w:r w:rsidR="00F30201" w:rsidRPr="00ED427B">
        <w:rPr>
          <w:rFonts w:ascii="Times New Roman" w:hAnsi="Times New Roman" w:cs="Times New Roman"/>
          <w:sz w:val="24"/>
          <w:szCs w:val="24"/>
        </w:rPr>
        <w:t xml:space="preserve"> toalet, společných a venkovních prostor je nutné </w:t>
      </w:r>
      <w:r w:rsidRPr="00ED427B">
        <w:rPr>
          <w:rFonts w:ascii="Times New Roman" w:hAnsi="Times New Roman" w:cs="Times New Roman"/>
          <w:sz w:val="24"/>
          <w:szCs w:val="24"/>
        </w:rPr>
        <w:t>minimalizovat</w:t>
      </w:r>
      <w:r w:rsidR="00F30201" w:rsidRPr="00ED427B">
        <w:rPr>
          <w:rFonts w:ascii="Times New Roman" w:hAnsi="Times New Roman" w:cs="Times New Roman"/>
          <w:sz w:val="24"/>
          <w:szCs w:val="24"/>
        </w:rPr>
        <w:t xml:space="preserve"> kontakty jak mezi skupinami, tak jednotlivci včetně </w:t>
      </w:r>
      <w:r w:rsidR="002152C2">
        <w:rPr>
          <w:rFonts w:ascii="Times New Roman" w:hAnsi="Times New Roman" w:cs="Times New Roman"/>
          <w:sz w:val="24"/>
          <w:szCs w:val="24"/>
        </w:rPr>
        <w:t>zaměstnanců</w:t>
      </w:r>
      <w:r w:rsidR="00F30201" w:rsidRPr="00ED427B">
        <w:rPr>
          <w:rFonts w:ascii="Times New Roman" w:hAnsi="Times New Roman" w:cs="Times New Roman"/>
          <w:sz w:val="24"/>
          <w:szCs w:val="24"/>
        </w:rPr>
        <w:t xml:space="preserve"> školy. </w:t>
      </w:r>
    </w:p>
    <w:p w:rsidR="00F30201" w:rsidRPr="00ED427B" w:rsidRDefault="00F30201" w:rsidP="00320F4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>Při přesunech</w:t>
      </w:r>
      <w:r w:rsidR="00ED427B">
        <w:rPr>
          <w:rFonts w:ascii="Times New Roman" w:hAnsi="Times New Roman" w:cs="Times New Roman"/>
          <w:sz w:val="24"/>
          <w:szCs w:val="24"/>
        </w:rPr>
        <w:t>, ve společných a venkovních prostorách</w:t>
      </w:r>
      <w:r w:rsidRPr="00ED427B">
        <w:rPr>
          <w:rFonts w:ascii="Times New Roman" w:hAnsi="Times New Roman" w:cs="Times New Roman"/>
          <w:sz w:val="24"/>
          <w:szCs w:val="24"/>
        </w:rPr>
        <w:t xml:space="preserve"> </w:t>
      </w:r>
      <w:r w:rsidR="00ED427B">
        <w:rPr>
          <w:rFonts w:ascii="Times New Roman" w:hAnsi="Times New Roman" w:cs="Times New Roman"/>
          <w:sz w:val="24"/>
          <w:szCs w:val="24"/>
        </w:rPr>
        <w:t>se dodržují</w:t>
      </w:r>
      <w:r w:rsidRPr="00ED427B">
        <w:rPr>
          <w:rFonts w:ascii="Times New Roman" w:hAnsi="Times New Roman" w:cs="Times New Roman"/>
          <w:sz w:val="24"/>
          <w:szCs w:val="24"/>
        </w:rPr>
        <w:t xml:space="preserve"> odstup</w:t>
      </w:r>
      <w:r w:rsidR="00ED427B">
        <w:rPr>
          <w:rFonts w:ascii="Times New Roman" w:hAnsi="Times New Roman" w:cs="Times New Roman"/>
          <w:sz w:val="24"/>
          <w:szCs w:val="24"/>
        </w:rPr>
        <w:t>y</w:t>
      </w:r>
      <w:r w:rsidRPr="00ED427B">
        <w:rPr>
          <w:rFonts w:ascii="Times New Roman" w:hAnsi="Times New Roman" w:cs="Times New Roman"/>
          <w:sz w:val="24"/>
          <w:szCs w:val="24"/>
        </w:rPr>
        <w:t xml:space="preserve"> 2 metry vždy, když je to možné (nejméně 1,5 metru). </w:t>
      </w:r>
    </w:p>
    <w:p w:rsidR="00F30201" w:rsidRPr="00ED427B" w:rsidRDefault="00F30201" w:rsidP="00320F49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>Před opuštěním třídy si všichni žáci na celou dobu mimo třídu nasadí roušky.</w:t>
      </w:r>
    </w:p>
    <w:p w:rsidR="00F30201" w:rsidRPr="00ED427B" w:rsidRDefault="00ED427B" w:rsidP="00320F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toalety chodí žáci jednotlivě a </w:t>
      </w:r>
      <w:r w:rsidR="000A15D4" w:rsidRPr="00ED427B">
        <w:rPr>
          <w:rFonts w:ascii="Times New Roman" w:hAnsi="Times New Roman" w:cs="Times New Roman"/>
          <w:sz w:val="24"/>
          <w:szCs w:val="24"/>
        </w:rPr>
        <w:t>dodržu</w:t>
      </w:r>
      <w:r w:rsidR="002152C2">
        <w:rPr>
          <w:rFonts w:ascii="Times New Roman" w:hAnsi="Times New Roman" w:cs="Times New Roman"/>
          <w:sz w:val="24"/>
          <w:szCs w:val="24"/>
        </w:rPr>
        <w:t xml:space="preserve">jí základní hygienická pravidla – mytí rukou a jejich desinfekce </w:t>
      </w:r>
    </w:p>
    <w:p w:rsidR="00F30201" w:rsidRPr="00ED427B" w:rsidRDefault="00F30201" w:rsidP="00ED427B">
      <w:pPr>
        <w:pStyle w:val="Nadpis3"/>
        <w:rPr>
          <w:rFonts w:ascii="Times New Roman" w:hAnsi="Times New Roman" w:cs="Times New Roman"/>
          <w:b/>
          <w:i/>
        </w:rPr>
      </w:pPr>
      <w:r w:rsidRPr="00ED427B">
        <w:rPr>
          <w:rFonts w:ascii="Times New Roman" w:hAnsi="Times New Roman" w:cs="Times New Roman"/>
          <w:b/>
          <w:i/>
        </w:rPr>
        <w:t>Ve třídě</w:t>
      </w:r>
    </w:p>
    <w:p w:rsidR="00F30201" w:rsidRPr="00ED427B" w:rsidRDefault="00F30201" w:rsidP="00320F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 xml:space="preserve">Neprodleně po přezutí, popřípadě po příchodu do třídy, musí každý použít dezinfekci na ruce. Doporučuje se i předchozí umytí rukou (důkladně 20 až 30 sekund vodou a tekutým mýdlem). </w:t>
      </w:r>
    </w:p>
    <w:p w:rsidR="00F30201" w:rsidRPr="00ED427B" w:rsidRDefault="00F30201" w:rsidP="00320F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>Maximální počet žáků ve skupině je 15 s tím, že je nezbytné dodržet zásadu jeden žák v</w:t>
      </w:r>
      <w:r w:rsidR="00B66FD2" w:rsidRPr="00ED427B">
        <w:rPr>
          <w:rFonts w:ascii="Times New Roman" w:hAnsi="Times New Roman" w:cs="Times New Roman"/>
          <w:sz w:val="24"/>
          <w:szCs w:val="24"/>
        </w:rPr>
        <w:t> </w:t>
      </w:r>
      <w:r w:rsidRPr="00ED427B">
        <w:rPr>
          <w:rFonts w:ascii="Times New Roman" w:hAnsi="Times New Roman" w:cs="Times New Roman"/>
          <w:sz w:val="24"/>
          <w:szCs w:val="24"/>
        </w:rPr>
        <w:t xml:space="preserve">lavici ve třídě. </w:t>
      </w:r>
    </w:p>
    <w:p w:rsidR="00F30201" w:rsidRPr="00ED427B" w:rsidRDefault="00F30201" w:rsidP="00320F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 xml:space="preserve">V průběhu pobytu ve třídě nemusí žáci ani pedagogové nosit roušku, pokud je zachován rozestup 2 metry (nejméně 1,5 metru). Pokud dochází k bližšímu kontaktu (např. při skupinové práci), musí se roušky nosit i ve třídě. </w:t>
      </w:r>
    </w:p>
    <w:p w:rsidR="00F30201" w:rsidRPr="002152C2" w:rsidRDefault="00F30201" w:rsidP="00320F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2C2">
        <w:rPr>
          <w:rFonts w:ascii="Times New Roman" w:hAnsi="Times New Roman" w:cs="Times New Roman"/>
          <w:b/>
          <w:sz w:val="24"/>
          <w:szCs w:val="24"/>
        </w:rPr>
        <w:t xml:space="preserve">Při sejmutí roušky si každý žák ukládá svou roušku do sáčku. </w:t>
      </w:r>
    </w:p>
    <w:p w:rsidR="00F30201" w:rsidRPr="00ED427B" w:rsidRDefault="00F30201" w:rsidP="00320F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 xml:space="preserve">Žáci si po každém konzultačním bloku vydezinfikují nebo umyjí ruce ve své třídě. </w:t>
      </w:r>
    </w:p>
    <w:p w:rsidR="00F30201" w:rsidRPr="00ED427B" w:rsidRDefault="00F30201" w:rsidP="00320F4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27B">
        <w:rPr>
          <w:rFonts w:ascii="Times New Roman" w:hAnsi="Times New Roman" w:cs="Times New Roman"/>
          <w:sz w:val="24"/>
          <w:szCs w:val="24"/>
        </w:rPr>
        <w:t xml:space="preserve">V každé třídě je nezbytné často větrat (minimálně jednou za hodinu po dobu 5 min). </w:t>
      </w:r>
    </w:p>
    <w:p w:rsidR="00F30201" w:rsidRPr="00ED427B" w:rsidRDefault="00F30201" w:rsidP="00ED427B">
      <w:pPr>
        <w:pStyle w:val="Nadpis3"/>
        <w:rPr>
          <w:rFonts w:ascii="Times New Roman" w:hAnsi="Times New Roman" w:cs="Times New Roman"/>
          <w:b/>
          <w:i/>
        </w:rPr>
      </w:pPr>
      <w:r w:rsidRPr="00ED427B">
        <w:rPr>
          <w:rFonts w:ascii="Times New Roman" w:hAnsi="Times New Roman" w:cs="Times New Roman"/>
          <w:b/>
          <w:i/>
        </w:rPr>
        <w:t>Při podezření na možné příznaky COVID-19</w:t>
      </w:r>
    </w:p>
    <w:p w:rsidR="00F30201" w:rsidRPr="002152C2" w:rsidRDefault="00F30201" w:rsidP="000E5D3C">
      <w:pPr>
        <w:pStyle w:val="Odstavecseseznamem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2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školy vstoupit. </w:t>
      </w:r>
    </w:p>
    <w:sectPr w:rsidR="00F30201" w:rsidRPr="002152C2" w:rsidSect="00B66F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BC0"/>
    <w:multiLevelType w:val="hybridMultilevel"/>
    <w:tmpl w:val="966E8E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C04DF"/>
    <w:multiLevelType w:val="hybridMultilevel"/>
    <w:tmpl w:val="3A0C4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0F0E"/>
    <w:multiLevelType w:val="hybridMultilevel"/>
    <w:tmpl w:val="7564F0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E5067"/>
    <w:multiLevelType w:val="hybridMultilevel"/>
    <w:tmpl w:val="CFBE3E3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D77CAC"/>
    <w:multiLevelType w:val="hybridMultilevel"/>
    <w:tmpl w:val="E6003EFE"/>
    <w:lvl w:ilvl="0" w:tplc="15B40018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92692"/>
    <w:multiLevelType w:val="hybridMultilevel"/>
    <w:tmpl w:val="AFBA22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FA69BB"/>
    <w:multiLevelType w:val="hybridMultilevel"/>
    <w:tmpl w:val="E8521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C1FC1"/>
    <w:multiLevelType w:val="hybridMultilevel"/>
    <w:tmpl w:val="A886C686"/>
    <w:lvl w:ilvl="0" w:tplc="138E8D84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F1C5F"/>
    <w:multiLevelType w:val="hybridMultilevel"/>
    <w:tmpl w:val="59B8440C"/>
    <w:lvl w:ilvl="0" w:tplc="15B40018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02754"/>
    <w:multiLevelType w:val="hybridMultilevel"/>
    <w:tmpl w:val="12EC42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72783"/>
    <w:multiLevelType w:val="hybridMultilevel"/>
    <w:tmpl w:val="1EF287B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E97B23"/>
    <w:multiLevelType w:val="hybridMultilevel"/>
    <w:tmpl w:val="756C47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46F88"/>
    <w:multiLevelType w:val="hybridMultilevel"/>
    <w:tmpl w:val="648CEA2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596614"/>
    <w:multiLevelType w:val="hybridMultilevel"/>
    <w:tmpl w:val="9D44DF00"/>
    <w:lvl w:ilvl="0" w:tplc="15B40018">
      <w:numFmt w:val="bullet"/>
      <w:lvlText w:val="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7C30B6"/>
    <w:multiLevelType w:val="hybridMultilevel"/>
    <w:tmpl w:val="E820C87C"/>
    <w:lvl w:ilvl="0" w:tplc="7FF8C9E4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529D8"/>
    <w:multiLevelType w:val="hybridMultilevel"/>
    <w:tmpl w:val="6DD26C92"/>
    <w:lvl w:ilvl="0" w:tplc="15B40018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F0165"/>
    <w:multiLevelType w:val="hybridMultilevel"/>
    <w:tmpl w:val="D004A716"/>
    <w:lvl w:ilvl="0" w:tplc="CCF8C700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03DB7"/>
    <w:multiLevelType w:val="hybridMultilevel"/>
    <w:tmpl w:val="8CC27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B588A"/>
    <w:multiLevelType w:val="hybridMultilevel"/>
    <w:tmpl w:val="D884C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9669A"/>
    <w:multiLevelType w:val="hybridMultilevel"/>
    <w:tmpl w:val="EE140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E2552"/>
    <w:multiLevelType w:val="hybridMultilevel"/>
    <w:tmpl w:val="99EA2A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1A46AE6">
      <w:numFmt w:val="bullet"/>
      <w:lvlText w:val="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746A31"/>
    <w:multiLevelType w:val="hybridMultilevel"/>
    <w:tmpl w:val="1FC08CA8"/>
    <w:lvl w:ilvl="0" w:tplc="15B40018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3163D"/>
    <w:multiLevelType w:val="hybridMultilevel"/>
    <w:tmpl w:val="A3FEDFE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84603F1"/>
    <w:multiLevelType w:val="hybridMultilevel"/>
    <w:tmpl w:val="B62EB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F1E26"/>
    <w:multiLevelType w:val="hybridMultilevel"/>
    <w:tmpl w:val="B34C0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64462"/>
    <w:multiLevelType w:val="hybridMultilevel"/>
    <w:tmpl w:val="26CCD292"/>
    <w:lvl w:ilvl="0" w:tplc="15B40018">
      <w:numFmt w:val="bullet"/>
      <w:lvlText w:val="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132B5"/>
    <w:multiLevelType w:val="hybridMultilevel"/>
    <w:tmpl w:val="1C36CD96"/>
    <w:lvl w:ilvl="0" w:tplc="15B40018">
      <w:numFmt w:val="bullet"/>
      <w:lvlText w:val="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20"/>
  </w:num>
  <w:num w:numId="5">
    <w:abstractNumId w:val="19"/>
  </w:num>
  <w:num w:numId="6">
    <w:abstractNumId w:val="16"/>
  </w:num>
  <w:num w:numId="7">
    <w:abstractNumId w:val="12"/>
  </w:num>
  <w:num w:numId="8">
    <w:abstractNumId w:val="7"/>
  </w:num>
  <w:num w:numId="9">
    <w:abstractNumId w:val="23"/>
  </w:num>
  <w:num w:numId="10">
    <w:abstractNumId w:val="4"/>
  </w:num>
  <w:num w:numId="11">
    <w:abstractNumId w:val="13"/>
  </w:num>
  <w:num w:numId="12">
    <w:abstractNumId w:val="11"/>
  </w:num>
  <w:num w:numId="13">
    <w:abstractNumId w:val="1"/>
  </w:num>
  <w:num w:numId="14">
    <w:abstractNumId w:val="21"/>
  </w:num>
  <w:num w:numId="15">
    <w:abstractNumId w:val="26"/>
  </w:num>
  <w:num w:numId="16">
    <w:abstractNumId w:val="2"/>
  </w:num>
  <w:num w:numId="17">
    <w:abstractNumId w:val="18"/>
  </w:num>
  <w:num w:numId="18">
    <w:abstractNumId w:val="15"/>
  </w:num>
  <w:num w:numId="19">
    <w:abstractNumId w:val="8"/>
  </w:num>
  <w:num w:numId="20">
    <w:abstractNumId w:val="25"/>
  </w:num>
  <w:num w:numId="21">
    <w:abstractNumId w:val="17"/>
  </w:num>
  <w:num w:numId="22">
    <w:abstractNumId w:val="9"/>
  </w:num>
  <w:num w:numId="23">
    <w:abstractNumId w:val="22"/>
  </w:num>
  <w:num w:numId="24">
    <w:abstractNumId w:val="5"/>
  </w:num>
  <w:num w:numId="25">
    <w:abstractNumId w:val="10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3D"/>
    <w:rsid w:val="000A15D4"/>
    <w:rsid w:val="0010733D"/>
    <w:rsid w:val="001249DC"/>
    <w:rsid w:val="002152C2"/>
    <w:rsid w:val="00320F49"/>
    <w:rsid w:val="00B66FD2"/>
    <w:rsid w:val="00C95098"/>
    <w:rsid w:val="00D3330A"/>
    <w:rsid w:val="00ED427B"/>
    <w:rsid w:val="00F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54A"/>
  <w15:chartTrackingRefBased/>
  <w15:docId w15:val="{641A9D2D-7471-4979-B229-45D8D40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1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A1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D4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20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A1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A15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B66FD2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ED42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        Příchod ke škole a pohyb před školou </vt:lpstr>
      <vt:lpstr>        Vstup do budovy školy nebo školského zařízení </vt:lpstr>
      <vt:lpstr>        V budově školy</vt:lpstr>
      <vt:lpstr>        Ve třídě</vt:lpstr>
      <vt:lpstr>        Při podezření na možné příznaky COVID-19</vt:lpstr>
    </vt:vector>
  </TitlesOfParts>
  <Company>SSLCH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Szturcová</dc:creator>
  <cp:keywords/>
  <dc:description/>
  <cp:lastModifiedBy>Lenka Szturcová</cp:lastModifiedBy>
  <cp:revision>2</cp:revision>
  <dcterms:created xsi:type="dcterms:W3CDTF">2020-05-06T07:55:00Z</dcterms:created>
  <dcterms:modified xsi:type="dcterms:W3CDTF">2020-05-06T07:55:00Z</dcterms:modified>
</cp:coreProperties>
</file>