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40EE" w14:textId="7DB9269B" w:rsidR="00B27D02" w:rsidRPr="007B3F97" w:rsidRDefault="00B27D02" w:rsidP="00A1277B">
      <w:pPr>
        <w:rPr>
          <w:b/>
          <w:sz w:val="26"/>
          <w:szCs w:val="26"/>
        </w:rPr>
      </w:pPr>
      <w:r w:rsidRPr="007B3F97">
        <w:rPr>
          <w:b/>
          <w:sz w:val="26"/>
          <w:szCs w:val="26"/>
        </w:rPr>
        <w:t>OKRUHY TÉMAT PRO PROFILOVOU ČÁST M</w:t>
      </w:r>
      <w:r w:rsidR="00AF2908">
        <w:rPr>
          <w:b/>
          <w:sz w:val="26"/>
          <w:szCs w:val="26"/>
        </w:rPr>
        <w:t xml:space="preserve">Z </w:t>
      </w:r>
      <w:r w:rsidR="005D16C4" w:rsidRPr="007B3F97">
        <w:rPr>
          <w:b/>
          <w:sz w:val="26"/>
          <w:szCs w:val="26"/>
        </w:rPr>
        <w:t>Z</w:t>
      </w:r>
      <w:r w:rsidR="0018083E" w:rsidRPr="007B3F97">
        <w:rPr>
          <w:b/>
          <w:sz w:val="26"/>
          <w:szCs w:val="26"/>
        </w:rPr>
        <w:t> PŘEDMĚTŮ ODBORNÉHO ZAMĚŘENÍ</w:t>
      </w:r>
    </w:p>
    <w:p w14:paraId="34F1B670" w14:textId="77777777" w:rsidR="00B27D02" w:rsidRPr="007B3F97" w:rsidRDefault="00B27D02" w:rsidP="00A1277B">
      <w:pPr>
        <w:pStyle w:val="Nadpis1"/>
        <w:rPr>
          <w:sz w:val="16"/>
          <w:szCs w:val="16"/>
        </w:rPr>
      </w:pPr>
    </w:p>
    <w:p w14:paraId="37F0C792" w14:textId="77777777" w:rsidR="00B27D02" w:rsidRPr="002E2D16" w:rsidRDefault="0018083E" w:rsidP="00A1277B">
      <w:pPr>
        <w:rPr>
          <w:rFonts w:cstheme="minorHAnsi"/>
          <w:sz w:val="26"/>
          <w:szCs w:val="26"/>
        </w:rPr>
      </w:pPr>
      <w:r w:rsidRPr="002E2D16">
        <w:rPr>
          <w:rFonts w:cstheme="minorHAnsi"/>
          <w:sz w:val="26"/>
          <w:szCs w:val="26"/>
        </w:rPr>
        <w:t>Povinný</w:t>
      </w:r>
      <w:r w:rsidR="00B27D02" w:rsidRPr="002E2D16">
        <w:rPr>
          <w:rFonts w:cstheme="minorHAnsi"/>
          <w:sz w:val="26"/>
          <w:szCs w:val="26"/>
        </w:rPr>
        <w:t xml:space="preserve"> předmět</w:t>
      </w:r>
      <w:r w:rsidRPr="002E2D16">
        <w:rPr>
          <w:rFonts w:cstheme="minorHAnsi"/>
          <w:sz w:val="26"/>
          <w:szCs w:val="26"/>
        </w:rPr>
        <w:t xml:space="preserve"> odborného zaměření</w:t>
      </w:r>
      <w:r w:rsidR="00B27D02" w:rsidRPr="002E2D16">
        <w:rPr>
          <w:rFonts w:cstheme="minorHAnsi"/>
          <w:sz w:val="26"/>
          <w:szCs w:val="26"/>
        </w:rPr>
        <w:t xml:space="preserve">: </w:t>
      </w:r>
      <w:r w:rsidRPr="002E2D16">
        <w:rPr>
          <w:rFonts w:cstheme="minorHAnsi"/>
          <w:b/>
          <w:sz w:val="26"/>
          <w:szCs w:val="26"/>
        </w:rPr>
        <w:t>Chemie léčiv</w:t>
      </w:r>
      <w:r w:rsidRPr="002E2D16">
        <w:rPr>
          <w:rFonts w:cstheme="minorHAnsi"/>
          <w:sz w:val="26"/>
          <w:szCs w:val="26"/>
        </w:rPr>
        <w:t xml:space="preserve"> </w:t>
      </w:r>
      <w:r w:rsidR="00BF6DDA" w:rsidRPr="002E2D16">
        <w:rPr>
          <w:rFonts w:cstheme="minorHAnsi"/>
          <w:b/>
          <w:bCs/>
          <w:sz w:val="26"/>
          <w:szCs w:val="26"/>
        </w:rPr>
        <w:t>(</w:t>
      </w:r>
      <w:r w:rsidRPr="002E2D16">
        <w:rPr>
          <w:rFonts w:cstheme="minorHAnsi"/>
          <w:b/>
          <w:bCs/>
          <w:sz w:val="26"/>
          <w:szCs w:val="26"/>
        </w:rPr>
        <w:t>chemie léčiv, biochemie, toxikologie</w:t>
      </w:r>
      <w:r w:rsidR="00BF6DDA" w:rsidRPr="002E2D16">
        <w:rPr>
          <w:rFonts w:cstheme="minorHAnsi"/>
          <w:b/>
          <w:bCs/>
          <w:sz w:val="26"/>
          <w:szCs w:val="26"/>
        </w:rPr>
        <w:t>)</w:t>
      </w:r>
    </w:p>
    <w:p w14:paraId="45934398" w14:textId="6891BEE8" w:rsidR="00B27D02" w:rsidRPr="002E2D16" w:rsidRDefault="00B27D02" w:rsidP="00A1277B">
      <w:pPr>
        <w:rPr>
          <w:rFonts w:cstheme="minorHAnsi"/>
          <w:sz w:val="26"/>
          <w:szCs w:val="26"/>
        </w:rPr>
      </w:pPr>
      <w:r w:rsidRPr="002E2D16">
        <w:rPr>
          <w:rFonts w:cstheme="minorHAnsi"/>
          <w:sz w:val="26"/>
          <w:szCs w:val="26"/>
        </w:rPr>
        <w:t xml:space="preserve">Forma zkoušky: ústní </w:t>
      </w:r>
    </w:p>
    <w:p w14:paraId="3D94E94C" w14:textId="3A55AADD" w:rsidR="00B27D02" w:rsidRPr="002E2D16" w:rsidRDefault="006D3EE0" w:rsidP="00A1277B">
      <w:pPr>
        <w:rPr>
          <w:rFonts w:cstheme="minorHAnsi"/>
          <w:b/>
          <w:sz w:val="26"/>
          <w:szCs w:val="26"/>
          <w:lang w:eastAsia="en-US"/>
        </w:rPr>
      </w:pPr>
      <w:r w:rsidRPr="002E2D16">
        <w:rPr>
          <w:rFonts w:cstheme="minorHAnsi"/>
          <w:b/>
          <w:sz w:val="26"/>
          <w:szCs w:val="26"/>
          <w:lang w:eastAsia="en-US"/>
        </w:rPr>
        <w:t>28-44-M/01 Aplikovaná chemie</w:t>
      </w:r>
      <w:r w:rsidRPr="002E2D16">
        <w:rPr>
          <w:rFonts w:cstheme="minorHAnsi"/>
          <w:b/>
          <w:sz w:val="26"/>
          <w:szCs w:val="26"/>
          <w:lang w:eastAsia="en-US"/>
        </w:rPr>
        <w:tab/>
        <w:t>zaměření: Farmaceutické substance</w:t>
      </w:r>
    </w:p>
    <w:p w14:paraId="37A7FA30" w14:textId="77777777" w:rsidR="00A1277B" w:rsidRPr="003E2148" w:rsidRDefault="00A1277B" w:rsidP="00A1277B">
      <w:pPr>
        <w:rPr>
          <w:rFonts w:cstheme="minorHAnsi"/>
          <w:sz w:val="16"/>
          <w:szCs w:val="16"/>
          <w:lang w:eastAsia="en-US"/>
        </w:rPr>
      </w:pPr>
    </w:p>
    <w:p w14:paraId="4472DA74" w14:textId="0BB27AAB" w:rsidR="002E2D16" w:rsidRDefault="002E2D16" w:rsidP="00A1277B">
      <w:pPr>
        <w:spacing w:line="264" w:lineRule="auto"/>
        <w:rPr>
          <w:rFonts w:cstheme="minorHAnsi"/>
          <w:b/>
          <w:bCs/>
          <w:u w:val="single"/>
          <w:lang w:eastAsia="en-US"/>
        </w:rPr>
      </w:pPr>
      <w:r w:rsidRPr="007B3F97">
        <w:rPr>
          <w:rFonts w:cstheme="minorHAnsi"/>
          <w:b/>
          <w:bCs/>
          <w:u w:val="single"/>
          <w:lang w:eastAsia="en-US"/>
        </w:rPr>
        <w:t>Okruhy z Chemie léčiv</w:t>
      </w:r>
    </w:p>
    <w:p w14:paraId="27A4BC66" w14:textId="77777777" w:rsidR="00A1277B" w:rsidRPr="00AF2908" w:rsidRDefault="00A1277B" w:rsidP="00A1277B">
      <w:pPr>
        <w:spacing w:line="264" w:lineRule="auto"/>
        <w:rPr>
          <w:rFonts w:cstheme="minorHAnsi"/>
          <w:b/>
          <w:bCs/>
          <w:sz w:val="10"/>
          <w:szCs w:val="10"/>
          <w:u w:val="single"/>
          <w:lang w:eastAsia="en-US"/>
        </w:rPr>
      </w:pPr>
    </w:p>
    <w:p w14:paraId="45330947" w14:textId="77777777" w:rsidR="00A1277B" w:rsidRDefault="00A6560E" w:rsidP="00A1277B">
      <w:pPr>
        <w:pStyle w:val="Odstavecseseznamem"/>
        <w:numPr>
          <w:ilvl w:val="0"/>
          <w:numId w:val="15"/>
        </w:numPr>
        <w:tabs>
          <w:tab w:val="num" w:pos="720"/>
        </w:tabs>
        <w:spacing w:line="264" w:lineRule="auto"/>
        <w:rPr>
          <w:rFonts w:cstheme="minorHAnsi"/>
        </w:rPr>
      </w:pPr>
      <w:r w:rsidRPr="00A1277B">
        <w:rPr>
          <w:rFonts w:cstheme="minorHAnsi"/>
          <w:iCs/>
        </w:rPr>
        <w:t xml:space="preserve">Historie léčitelství a farmacie. </w:t>
      </w:r>
      <w:r w:rsidR="007F1429" w:rsidRPr="00A1277B">
        <w:rPr>
          <w:rFonts w:cstheme="minorHAnsi"/>
          <w:iCs/>
        </w:rPr>
        <w:t xml:space="preserve">Vývoj léčiv. </w:t>
      </w:r>
      <w:r w:rsidR="007F1429" w:rsidRPr="00A1277B">
        <w:rPr>
          <w:rFonts w:cstheme="minorHAnsi"/>
        </w:rPr>
        <w:t>Správná výrobní praxe. Názvy léčiv.</w:t>
      </w:r>
      <w:r w:rsidR="00BB2979" w:rsidRPr="00A1277B">
        <w:rPr>
          <w:rFonts w:cstheme="minorHAnsi"/>
        </w:rPr>
        <w:t xml:space="preserve"> </w:t>
      </w:r>
      <w:r w:rsidR="00A1277B" w:rsidRPr="00A1277B">
        <w:rPr>
          <w:rFonts w:cstheme="minorHAnsi"/>
        </w:rPr>
        <w:t xml:space="preserve"> </w:t>
      </w:r>
    </w:p>
    <w:p w14:paraId="02805B58" w14:textId="3F79F82F" w:rsidR="00A1277B" w:rsidRPr="00A1277B" w:rsidRDefault="00A1277B" w:rsidP="00A1277B">
      <w:pPr>
        <w:pStyle w:val="Odstavecseseznamem"/>
        <w:numPr>
          <w:ilvl w:val="0"/>
          <w:numId w:val="15"/>
        </w:numPr>
        <w:tabs>
          <w:tab w:val="num" w:pos="720"/>
        </w:tabs>
        <w:spacing w:line="264" w:lineRule="auto"/>
        <w:rPr>
          <w:rFonts w:cstheme="minorHAnsi"/>
        </w:rPr>
      </w:pPr>
      <w:r w:rsidRPr="00A1277B">
        <w:rPr>
          <w:rFonts w:cstheme="minorHAnsi"/>
        </w:rPr>
        <w:t xml:space="preserve">Základy farmakologie. Rozdělení léčiv podle lékové formy a aplikace. </w:t>
      </w:r>
    </w:p>
    <w:p w14:paraId="2E040895" w14:textId="02572B5F" w:rsidR="002E2D16" w:rsidRPr="00A6560E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A6560E">
        <w:rPr>
          <w:rFonts w:cstheme="minorHAnsi"/>
        </w:rPr>
        <w:t xml:space="preserve">Pomocné látky. Náhradní sladiva. Kontrastní látky.                                                                                                                                          </w:t>
      </w:r>
    </w:p>
    <w:p w14:paraId="32E66BC9" w14:textId="02309D5C" w:rsidR="00BB2979" w:rsidRPr="00BB2979" w:rsidRDefault="00A127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 xml:space="preserve">Bolest. </w:t>
      </w:r>
      <w:r w:rsidR="002E2D16" w:rsidRPr="00BB2979">
        <w:rPr>
          <w:rFonts w:cstheme="minorHAnsi"/>
        </w:rPr>
        <w:t xml:space="preserve">Analgetika.  </w:t>
      </w:r>
    </w:p>
    <w:p w14:paraId="0C42ACD0" w14:textId="541F84D8" w:rsidR="00BB2979" w:rsidRPr="00BB2979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 xml:space="preserve">Anestetika celková </w:t>
      </w:r>
      <w:r w:rsidR="00A1277B">
        <w:rPr>
          <w:rFonts w:cstheme="minorHAnsi"/>
        </w:rPr>
        <w:t xml:space="preserve">(inhalační a injekční) </w:t>
      </w:r>
      <w:r w:rsidRPr="00BB2979">
        <w:rPr>
          <w:rFonts w:cstheme="minorHAnsi"/>
        </w:rPr>
        <w:t xml:space="preserve">a lokální.   </w:t>
      </w:r>
    </w:p>
    <w:p w14:paraId="48678B26" w14:textId="06FF166A" w:rsidR="002E2D16" w:rsidRPr="00BB2979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>Sedativa, anxiolytika, hypnotika</w:t>
      </w:r>
      <w:r w:rsidR="00C6601E" w:rsidRPr="00BB2979">
        <w:rPr>
          <w:rFonts w:cstheme="minorHAnsi"/>
        </w:rPr>
        <w:t>.</w:t>
      </w:r>
      <w:r w:rsidRPr="00BB2979">
        <w:rPr>
          <w:rFonts w:cstheme="minorHAnsi"/>
        </w:rPr>
        <w:t xml:space="preserve"> </w:t>
      </w:r>
      <w:r w:rsidR="00A1277B">
        <w:rPr>
          <w:rFonts w:cstheme="minorHAnsi"/>
        </w:rPr>
        <w:t>Spánek, poruchy spánku a jeho léčba.</w:t>
      </w:r>
      <w:r w:rsidRPr="00BB2979">
        <w:rPr>
          <w:rFonts w:cstheme="minorHAnsi"/>
        </w:rPr>
        <w:t xml:space="preserve">                                                                                                         </w:t>
      </w:r>
    </w:p>
    <w:p w14:paraId="47521609" w14:textId="77777777" w:rsidR="002E2D16" w:rsidRPr="00BB2979" w:rsidRDefault="002E2D16" w:rsidP="00A1277B">
      <w:pPr>
        <w:spacing w:line="264" w:lineRule="auto"/>
        <w:rPr>
          <w:rFonts w:cstheme="minorHAnsi"/>
          <w:sz w:val="2"/>
          <w:szCs w:val="2"/>
        </w:rPr>
      </w:pPr>
    </w:p>
    <w:p w14:paraId="30763FBF" w14:textId="5E7D21BB" w:rsidR="002E2D16" w:rsidRPr="00BB2979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>Psychofarmaka</w:t>
      </w:r>
      <w:r w:rsidR="00A1277B">
        <w:rPr>
          <w:rFonts w:cstheme="minorHAnsi"/>
        </w:rPr>
        <w:t xml:space="preserve"> (antidepresiva, anxiolytika, antipsychotika,  antiparkinsonika, nootropika)</w:t>
      </w:r>
    </w:p>
    <w:p w14:paraId="2C5698B1" w14:textId="2EB8711D" w:rsidR="00BB2979" w:rsidRPr="00A6560E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A6560E">
        <w:rPr>
          <w:rFonts w:cstheme="minorHAnsi"/>
        </w:rPr>
        <w:t>Léčiva vegetativní nervového systému</w:t>
      </w:r>
      <w:r w:rsidR="00C6601E" w:rsidRPr="00A6560E">
        <w:rPr>
          <w:rFonts w:cstheme="minorHAnsi"/>
        </w:rPr>
        <w:t>.</w:t>
      </w:r>
      <w:r w:rsidRPr="00A6560E">
        <w:rPr>
          <w:rFonts w:cstheme="minorHAnsi"/>
        </w:rPr>
        <w:t xml:space="preserve">  </w:t>
      </w:r>
      <w:r w:rsidR="00C6601E" w:rsidRPr="00A6560E">
        <w:rPr>
          <w:rFonts w:cstheme="minorHAnsi"/>
        </w:rPr>
        <w:t xml:space="preserve">Antialergika. </w:t>
      </w:r>
    </w:p>
    <w:p w14:paraId="044BEF58" w14:textId="48ACEC5D" w:rsidR="002E2D16" w:rsidRPr="00BB2979" w:rsidRDefault="00A127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Oběhová</w:t>
      </w:r>
      <w:r w:rsidRPr="00A1277B">
        <w:rPr>
          <w:rFonts w:cstheme="minorHAnsi"/>
        </w:rPr>
        <w:t xml:space="preserve"> soustava a</w:t>
      </w:r>
      <w:r>
        <w:rPr>
          <w:rFonts w:cstheme="minorHAnsi"/>
        </w:rPr>
        <w:t xml:space="preserve"> l</w:t>
      </w:r>
      <w:r w:rsidR="002E2D16" w:rsidRPr="00BB2979">
        <w:rPr>
          <w:rFonts w:cstheme="minorHAnsi"/>
        </w:rPr>
        <w:t>éčiva oběhové soustavy</w:t>
      </w:r>
      <w:r w:rsidR="00C6601E" w:rsidRPr="00BB2979">
        <w:rPr>
          <w:rFonts w:cstheme="minorHAnsi"/>
        </w:rPr>
        <w:t>.</w:t>
      </w:r>
      <w:r w:rsidR="002E2D16" w:rsidRPr="00BB2979">
        <w:rPr>
          <w:rFonts w:cstheme="minorHAnsi"/>
        </w:rPr>
        <w:t xml:space="preserve"> </w:t>
      </w:r>
      <w:r w:rsidR="007337FE">
        <w:rPr>
          <w:rFonts w:cstheme="minorHAnsi"/>
        </w:rPr>
        <w:t>Základní výroby.</w:t>
      </w:r>
    </w:p>
    <w:p w14:paraId="65D83771" w14:textId="1EBC5C3D" w:rsidR="00BB2979" w:rsidRDefault="00A127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T</w:t>
      </w:r>
      <w:r w:rsidRPr="00A1277B">
        <w:rPr>
          <w:rFonts w:cstheme="minorHAnsi"/>
        </w:rPr>
        <w:t xml:space="preserve">rávicí soustava a léčiva </w:t>
      </w:r>
      <w:r w:rsidR="002E2D16" w:rsidRPr="00BB2979">
        <w:rPr>
          <w:rFonts w:cstheme="minorHAnsi"/>
        </w:rPr>
        <w:t>trávicí soustavy</w:t>
      </w:r>
      <w:r w:rsidR="00C6601E" w:rsidRPr="00BB2979">
        <w:rPr>
          <w:rFonts w:cstheme="minorHAnsi"/>
        </w:rPr>
        <w:t>.</w:t>
      </w:r>
      <w:r w:rsidR="002E2D16" w:rsidRPr="00BB2979">
        <w:rPr>
          <w:rFonts w:cstheme="minorHAnsi"/>
        </w:rPr>
        <w:t xml:space="preserve"> </w:t>
      </w:r>
      <w:r w:rsidR="007337FE" w:rsidRPr="007337FE">
        <w:rPr>
          <w:rFonts w:cstheme="minorHAnsi"/>
        </w:rPr>
        <w:t>Základní výroby.</w:t>
      </w:r>
      <w:r w:rsidR="002E2D16" w:rsidRPr="00BB2979">
        <w:rPr>
          <w:rFonts w:cstheme="minorHAnsi"/>
        </w:rPr>
        <w:t xml:space="preserve"> </w:t>
      </w:r>
    </w:p>
    <w:p w14:paraId="0B0DA05B" w14:textId="5D5CA4BD" w:rsidR="00A1277B" w:rsidRDefault="00A127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Vylučovací</w:t>
      </w:r>
      <w:r w:rsidRPr="00A1277B">
        <w:rPr>
          <w:rFonts w:cstheme="minorHAnsi"/>
        </w:rPr>
        <w:t xml:space="preserve"> soustava a léčiva </w:t>
      </w:r>
      <w:r w:rsidR="00A6560E" w:rsidRPr="00A6560E">
        <w:rPr>
          <w:rFonts w:cstheme="minorHAnsi"/>
        </w:rPr>
        <w:t xml:space="preserve">vylučovací soustavy. </w:t>
      </w:r>
      <w:r w:rsidR="007337FE" w:rsidRPr="007337FE">
        <w:rPr>
          <w:rFonts w:cstheme="minorHAnsi"/>
        </w:rPr>
        <w:t>Základní výroby.</w:t>
      </w:r>
    </w:p>
    <w:p w14:paraId="6D3C15D1" w14:textId="7114735A" w:rsidR="00BB2979" w:rsidRPr="00A6560E" w:rsidRDefault="00A127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Dýchací</w:t>
      </w:r>
      <w:r w:rsidRPr="00A1277B">
        <w:rPr>
          <w:rFonts w:cstheme="minorHAnsi"/>
        </w:rPr>
        <w:t xml:space="preserve"> soustava a léčiva</w:t>
      </w:r>
      <w:r w:rsidR="002E2D16" w:rsidRPr="00A6560E">
        <w:rPr>
          <w:rFonts w:cstheme="minorHAnsi"/>
        </w:rPr>
        <w:t xml:space="preserve"> dýchacího ústrojí</w:t>
      </w:r>
      <w:r w:rsidR="00C6601E" w:rsidRPr="00A6560E">
        <w:rPr>
          <w:rFonts w:cstheme="minorHAnsi"/>
        </w:rPr>
        <w:t>.</w:t>
      </w:r>
      <w:r w:rsidR="002E2D16" w:rsidRPr="00A6560E">
        <w:rPr>
          <w:rFonts w:cstheme="minorHAnsi"/>
        </w:rPr>
        <w:t xml:space="preserve"> </w:t>
      </w:r>
      <w:r w:rsidR="007337FE" w:rsidRPr="007337FE">
        <w:rPr>
          <w:rFonts w:cstheme="minorHAnsi"/>
        </w:rPr>
        <w:t>Základní výroby.</w:t>
      </w:r>
    </w:p>
    <w:p w14:paraId="7D70BBE4" w14:textId="75FC945E" w:rsidR="00BB2979" w:rsidRPr="00BB2979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>Léčiva k terapii infekčních a parazitárních chorob</w:t>
      </w:r>
      <w:r w:rsidR="007337FE">
        <w:rPr>
          <w:rFonts w:cstheme="minorHAnsi"/>
        </w:rPr>
        <w:t xml:space="preserve"> (sulfonamidy, antituberkulotika, chinolony, antibiotika). </w:t>
      </w:r>
      <w:r w:rsidR="007337FE" w:rsidRPr="007337FE">
        <w:rPr>
          <w:rFonts w:cstheme="minorHAnsi"/>
        </w:rPr>
        <w:t>Základní výroby.</w:t>
      </w:r>
      <w:r w:rsidRPr="00BB2979">
        <w:rPr>
          <w:rFonts w:cstheme="minorHAnsi"/>
        </w:rPr>
        <w:t xml:space="preserve">   </w:t>
      </w:r>
    </w:p>
    <w:p w14:paraId="5873943D" w14:textId="3EE6F0F5" w:rsidR="003E2148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>Dezinfekční a antiseptické látky</w:t>
      </w:r>
      <w:r w:rsidR="00BB2979" w:rsidRPr="00BB2979">
        <w:rPr>
          <w:rFonts w:cstheme="minorHAnsi"/>
        </w:rPr>
        <w:t>.</w:t>
      </w:r>
      <w:r w:rsidR="007337FE" w:rsidRPr="007337FE">
        <w:t xml:space="preserve"> </w:t>
      </w:r>
      <w:r w:rsidR="007337FE" w:rsidRPr="007337FE">
        <w:rPr>
          <w:rFonts w:cstheme="minorHAnsi"/>
        </w:rPr>
        <w:t>Základní výroby.</w:t>
      </w:r>
    </w:p>
    <w:p w14:paraId="63BF192E" w14:textId="62E26EF8" w:rsidR="002E2D16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BB2979">
        <w:rPr>
          <w:rFonts w:cstheme="minorHAnsi"/>
        </w:rPr>
        <w:t>Látky využívané v terapii nádorových onemocnění</w:t>
      </w:r>
      <w:r w:rsidR="00D5737B" w:rsidRPr="00BB2979">
        <w:rPr>
          <w:rFonts w:cstheme="minorHAnsi"/>
        </w:rPr>
        <w:t>.</w:t>
      </w:r>
      <w:r w:rsidRPr="00BB2979">
        <w:rPr>
          <w:rFonts w:cstheme="minorHAnsi"/>
        </w:rPr>
        <w:t xml:space="preserve"> </w:t>
      </w:r>
      <w:r w:rsidR="007337FE" w:rsidRPr="007337FE">
        <w:rPr>
          <w:rFonts w:cstheme="minorHAnsi"/>
        </w:rPr>
        <w:t>Základní výroby.</w:t>
      </w:r>
    </w:p>
    <w:p w14:paraId="79D5D2E4" w14:textId="5BA6DCA5" w:rsidR="003E2148" w:rsidRPr="00A6560E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  <w:iCs/>
        </w:rPr>
      </w:pPr>
      <w:r w:rsidRPr="00A6560E">
        <w:rPr>
          <w:rFonts w:cstheme="minorHAnsi"/>
          <w:iCs/>
        </w:rPr>
        <w:t>Alkaloidy</w:t>
      </w:r>
      <w:r w:rsidR="00A6560E" w:rsidRPr="00A6560E">
        <w:rPr>
          <w:rFonts w:cstheme="minorHAnsi"/>
          <w:iCs/>
        </w:rPr>
        <w:t>. N</w:t>
      </w:r>
      <w:r w:rsidRPr="00A6560E">
        <w:rPr>
          <w:rFonts w:cstheme="minorHAnsi"/>
          <w:iCs/>
        </w:rPr>
        <w:t xml:space="preserve">ávykové látky.                                                                                                                                      </w:t>
      </w:r>
    </w:p>
    <w:p w14:paraId="0E1D9469" w14:textId="2B88FE55" w:rsidR="007F1429" w:rsidRPr="00BB2979" w:rsidRDefault="00D5737B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  <w:iCs/>
        </w:rPr>
      </w:pPr>
      <w:r w:rsidRPr="00BB2979">
        <w:rPr>
          <w:rFonts w:cstheme="minorHAnsi"/>
          <w:iCs/>
        </w:rPr>
        <w:t>Kosmetické přípravky</w:t>
      </w:r>
      <w:r w:rsidR="007337FE">
        <w:rPr>
          <w:rFonts w:cstheme="minorHAnsi"/>
          <w:iCs/>
        </w:rPr>
        <w:t xml:space="preserve"> (zaměřeno na funkční)</w:t>
      </w:r>
      <w:r w:rsidR="00EB2736">
        <w:rPr>
          <w:rFonts w:cstheme="minorHAnsi"/>
          <w:iCs/>
        </w:rPr>
        <w:t>. Výroba a získávání lipidů a mýdel.</w:t>
      </w:r>
      <w:r w:rsidRPr="00BB2979">
        <w:rPr>
          <w:rFonts w:cstheme="minorHAnsi"/>
          <w:iCs/>
        </w:rPr>
        <w:t xml:space="preserve">                                                                                                                                          </w:t>
      </w:r>
    </w:p>
    <w:p w14:paraId="7F34E55F" w14:textId="7791BCB5" w:rsidR="00D5737B" w:rsidRPr="00BB2979" w:rsidRDefault="00BB2979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  <w:iCs/>
        </w:rPr>
      </w:pPr>
      <w:r w:rsidRPr="00BB2979">
        <w:rPr>
          <w:rFonts w:cstheme="minorHAnsi"/>
          <w:iCs/>
        </w:rPr>
        <w:t>Kapitoly z farmakognózie.</w:t>
      </w:r>
      <w:r w:rsidR="007337FE">
        <w:rPr>
          <w:rFonts w:cstheme="minorHAnsi"/>
          <w:iCs/>
        </w:rPr>
        <w:t xml:space="preserve"> Poznávačka léčivých rostlin.</w:t>
      </w:r>
    </w:p>
    <w:p w14:paraId="4C70AF8A" w14:textId="3A1EB136" w:rsidR="00D5737B" w:rsidRPr="00AF2908" w:rsidRDefault="00D5737B" w:rsidP="00A1277B">
      <w:pPr>
        <w:spacing w:line="264" w:lineRule="auto"/>
        <w:ind w:left="360"/>
        <w:rPr>
          <w:rFonts w:cstheme="minorHAnsi"/>
          <w:bCs/>
          <w:iCs/>
          <w:sz w:val="10"/>
          <w:szCs w:val="10"/>
        </w:rPr>
      </w:pPr>
    </w:p>
    <w:p w14:paraId="46813DDB" w14:textId="21CB4C0F" w:rsidR="00D5737B" w:rsidRPr="007B3F97" w:rsidRDefault="00D5737B" w:rsidP="00A1277B">
      <w:pPr>
        <w:spacing w:line="264" w:lineRule="auto"/>
        <w:rPr>
          <w:rFonts w:cstheme="minorHAnsi"/>
          <w:b/>
          <w:bCs/>
          <w:u w:val="single"/>
          <w:lang w:eastAsia="en-US"/>
        </w:rPr>
      </w:pPr>
      <w:r w:rsidRPr="007B3F97">
        <w:rPr>
          <w:rFonts w:cstheme="minorHAnsi"/>
          <w:b/>
          <w:bCs/>
          <w:u w:val="single"/>
          <w:lang w:eastAsia="en-US"/>
        </w:rPr>
        <w:t>Okruhy z Biochemie</w:t>
      </w:r>
    </w:p>
    <w:p w14:paraId="6E99C787" w14:textId="77777777" w:rsidR="002E2D16" w:rsidRPr="00AF2908" w:rsidRDefault="002E2D16" w:rsidP="00A1277B">
      <w:pPr>
        <w:pStyle w:val="Odstavecseseznamem"/>
        <w:spacing w:line="264" w:lineRule="auto"/>
        <w:rPr>
          <w:rFonts w:cstheme="minorHAnsi"/>
          <w:b/>
          <w:sz w:val="10"/>
          <w:szCs w:val="10"/>
        </w:rPr>
      </w:pPr>
    </w:p>
    <w:p w14:paraId="0827531C" w14:textId="77777777" w:rsidR="003E2148" w:rsidRPr="003E2148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</w:rPr>
        <w:t xml:space="preserve">Bílkoviny                                                                                                                                                       </w:t>
      </w:r>
    </w:p>
    <w:p w14:paraId="6CEAB88F" w14:textId="77777777" w:rsidR="003E2148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</w:rPr>
        <w:t xml:space="preserve">Sacharidy    </w:t>
      </w:r>
    </w:p>
    <w:p w14:paraId="3DF668D2" w14:textId="2D0166B6" w:rsidR="003E2148" w:rsidRPr="003E2148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</w:rPr>
        <w:t xml:space="preserve">Biokatalyzátory (enzymy, vitamíny, hormony)                                                                                                                                       </w:t>
      </w:r>
    </w:p>
    <w:p w14:paraId="1C887C0F" w14:textId="790C8A4A" w:rsidR="002E2D16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</w:rPr>
        <w:t xml:space="preserve"> </w:t>
      </w:r>
      <w:r w:rsidR="002E2D16" w:rsidRPr="003E2148">
        <w:rPr>
          <w:rFonts w:cstheme="minorHAnsi"/>
        </w:rPr>
        <w:t>Nukleové kyseliny</w:t>
      </w:r>
      <w:r w:rsidR="007337FE">
        <w:rPr>
          <w:rFonts w:cstheme="minorHAnsi"/>
        </w:rPr>
        <w:t xml:space="preserve">. Proteosyntéza. </w:t>
      </w:r>
      <w:r w:rsidR="002E2D16" w:rsidRPr="003E2148">
        <w:rPr>
          <w:rFonts w:cstheme="minorHAnsi"/>
        </w:rPr>
        <w:t xml:space="preserve">    </w:t>
      </w:r>
    </w:p>
    <w:p w14:paraId="7083E648" w14:textId="09AE74F5" w:rsidR="003E2148" w:rsidRPr="003E2148" w:rsidRDefault="003E2148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Biotechnologie (výroba kvasného ethanolu, piva, kyseliny octové, mléčné, citronové)</w:t>
      </w:r>
    </w:p>
    <w:p w14:paraId="17A03FB6" w14:textId="79B8E3DC" w:rsidR="002E2D16" w:rsidRPr="00AF2908" w:rsidRDefault="002E2D16" w:rsidP="00A1277B">
      <w:pPr>
        <w:spacing w:line="264" w:lineRule="auto"/>
        <w:rPr>
          <w:sz w:val="10"/>
          <w:szCs w:val="10"/>
        </w:rPr>
      </w:pPr>
      <w:bookmarkStart w:id="0" w:name="_Hlk115882428"/>
      <w:bookmarkStart w:id="1" w:name="_Hlk98696212"/>
    </w:p>
    <w:p w14:paraId="450A5859" w14:textId="6D94D4DF" w:rsidR="002E2D16" w:rsidRDefault="002E2D16" w:rsidP="00A1277B">
      <w:pPr>
        <w:spacing w:line="264" w:lineRule="auto"/>
        <w:rPr>
          <w:b/>
          <w:bCs/>
          <w:u w:val="single"/>
        </w:rPr>
      </w:pPr>
      <w:r w:rsidRPr="002E2D16">
        <w:rPr>
          <w:b/>
          <w:bCs/>
          <w:u w:val="single"/>
        </w:rPr>
        <w:t>Okruhy z</w:t>
      </w:r>
      <w:r w:rsidR="005A1882">
        <w:rPr>
          <w:b/>
          <w:bCs/>
          <w:u w:val="single"/>
        </w:rPr>
        <w:t> </w:t>
      </w:r>
      <w:r w:rsidRPr="002E2D16">
        <w:rPr>
          <w:b/>
          <w:bCs/>
          <w:u w:val="single"/>
        </w:rPr>
        <w:t>toxikologie</w:t>
      </w:r>
    </w:p>
    <w:p w14:paraId="5026699A" w14:textId="77777777" w:rsidR="005A1882" w:rsidRPr="00AF2908" w:rsidRDefault="005A1882" w:rsidP="00A1277B">
      <w:pPr>
        <w:spacing w:line="264" w:lineRule="auto"/>
        <w:rPr>
          <w:b/>
          <w:bCs/>
          <w:sz w:val="10"/>
          <w:szCs w:val="10"/>
          <w:u w:val="single"/>
        </w:rPr>
      </w:pPr>
    </w:p>
    <w:p w14:paraId="1E9FEFA3" w14:textId="77777777" w:rsidR="00A6560E" w:rsidRPr="00A6560E" w:rsidRDefault="00A6560E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  <w:iCs/>
        </w:rPr>
        <w:t>Obecná t</w:t>
      </w:r>
      <w:r w:rsidR="002E2D16" w:rsidRPr="003E2148">
        <w:rPr>
          <w:rFonts w:cstheme="minorHAnsi"/>
          <w:iCs/>
        </w:rPr>
        <w:t>oxikologie.</w:t>
      </w:r>
    </w:p>
    <w:p w14:paraId="2019C364" w14:textId="17367129" w:rsidR="002E2D16" w:rsidRPr="003E2148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  <w:iCs/>
        </w:rPr>
        <w:t xml:space="preserve"> Přírodní zdroje </w:t>
      </w:r>
      <w:r w:rsidRPr="003E2148">
        <w:rPr>
          <w:rFonts w:cstheme="minorHAnsi"/>
        </w:rPr>
        <w:t xml:space="preserve">toxických látek. </w:t>
      </w:r>
    </w:p>
    <w:p w14:paraId="63BE32F3" w14:textId="29CE30CE" w:rsidR="002E2D16" w:rsidRDefault="002E2D16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 w:rsidRPr="003E2148">
        <w:rPr>
          <w:rFonts w:cstheme="minorHAnsi"/>
        </w:rPr>
        <w:t xml:space="preserve">Průmyslová toxikologie. </w:t>
      </w:r>
      <w:r w:rsidR="003E2148" w:rsidRPr="003E2148">
        <w:rPr>
          <w:rFonts w:cstheme="minorHAnsi"/>
        </w:rPr>
        <w:t>Anorganické škodliviny. Organické škodliviny</w:t>
      </w:r>
      <w:r w:rsidR="007337FE">
        <w:rPr>
          <w:rFonts w:cstheme="minorHAnsi"/>
        </w:rPr>
        <w:t>.</w:t>
      </w:r>
    </w:p>
    <w:p w14:paraId="51E33B15" w14:textId="67768431" w:rsidR="007337FE" w:rsidRPr="003E2148" w:rsidRDefault="007337FE" w:rsidP="00A1277B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</w:rPr>
      </w:pPr>
      <w:r>
        <w:rPr>
          <w:rFonts w:cstheme="minorHAnsi"/>
        </w:rPr>
        <w:t>Aplikovaná toxikologie (chemické zbraně, pesticidy, tenzidy, barviva)</w:t>
      </w:r>
    </w:p>
    <w:bookmarkEnd w:id="0"/>
    <w:bookmarkEnd w:id="1"/>
    <w:p w14:paraId="78F303B3" w14:textId="77777777" w:rsidR="00546EA1" w:rsidRPr="00AF2908" w:rsidRDefault="00546EA1" w:rsidP="00A1277B">
      <w:pPr>
        <w:spacing w:line="240" w:lineRule="auto"/>
        <w:rPr>
          <w:rFonts w:cstheme="minorHAnsi"/>
          <w:sz w:val="16"/>
          <w:szCs w:val="16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4"/>
      </w:tblGrid>
      <w:tr w:rsidR="00BD4FF8" w:rsidRPr="00BD4FF8" w14:paraId="2FC3B4F4" w14:textId="77777777" w:rsidTr="005A1882">
        <w:trPr>
          <w:trHeight w:val="397"/>
        </w:trPr>
        <w:tc>
          <w:tcPr>
            <w:tcW w:w="3544" w:type="dxa"/>
          </w:tcPr>
          <w:p w14:paraId="1DE1D660" w14:textId="77777777" w:rsidR="00BD4FF8" w:rsidRPr="00BD4FF8" w:rsidRDefault="00BD4FF8" w:rsidP="002E2D16">
            <w:pPr>
              <w:spacing w:line="240" w:lineRule="auto"/>
              <w:rPr>
                <w:rFonts w:cstheme="minorHAnsi"/>
              </w:rPr>
            </w:pPr>
            <w:r w:rsidRPr="00BD4FF8">
              <w:rPr>
                <w:rFonts w:cstheme="minorHAnsi"/>
              </w:rPr>
              <w:t>Vypracovala za MK chemie:</w:t>
            </w:r>
          </w:p>
        </w:tc>
        <w:tc>
          <w:tcPr>
            <w:tcW w:w="6234" w:type="dxa"/>
          </w:tcPr>
          <w:p w14:paraId="584A26EA" w14:textId="56D75049" w:rsidR="00BD4FF8" w:rsidRPr="00BD4FF8" w:rsidRDefault="00BD4FF8" w:rsidP="005A1882">
            <w:pPr>
              <w:spacing w:line="240" w:lineRule="auto"/>
              <w:rPr>
                <w:rFonts w:cstheme="minorHAnsi"/>
              </w:rPr>
            </w:pPr>
            <w:r w:rsidRPr="00BD4FF8">
              <w:rPr>
                <w:rFonts w:cstheme="minorHAnsi"/>
              </w:rPr>
              <w:t>Ing. Daniela Hradilová</w:t>
            </w:r>
          </w:p>
        </w:tc>
      </w:tr>
      <w:tr w:rsidR="00BD4FF8" w:rsidRPr="00BD4FF8" w14:paraId="08C4154D" w14:textId="77777777" w:rsidTr="005A1882">
        <w:trPr>
          <w:trHeight w:val="397"/>
        </w:trPr>
        <w:tc>
          <w:tcPr>
            <w:tcW w:w="3544" w:type="dxa"/>
          </w:tcPr>
          <w:p w14:paraId="0201B53C" w14:textId="77777777" w:rsidR="00BD4FF8" w:rsidRPr="00BD4FF8" w:rsidRDefault="00BD4FF8" w:rsidP="002E2D16">
            <w:pPr>
              <w:spacing w:line="240" w:lineRule="auto"/>
              <w:rPr>
                <w:rFonts w:cstheme="minorHAnsi"/>
              </w:rPr>
            </w:pPr>
            <w:r w:rsidRPr="00BD4FF8">
              <w:rPr>
                <w:rFonts w:cstheme="minorHAnsi"/>
              </w:rPr>
              <w:t>Ředitel školy:</w:t>
            </w:r>
          </w:p>
        </w:tc>
        <w:tc>
          <w:tcPr>
            <w:tcW w:w="6234" w:type="dxa"/>
          </w:tcPr>
          <w:p w14:paraId="169261F1" w14:textId="77777777" w:rsidR="00BD4FF8" w:rsidRPr="00BD4FF8" w:rsidRDefault="00BD4FF8" w:rsidP="002E2D16">
            <w:pPr>
              <w:spacing w:line="240" w:lineRule="auto"/>
              <w:rPr>
                <w:rFonts w:cstheme="minorHAnsi"/>
              </w:rPr>
            </w:pPr>
            <w:r w:rsidRPr="00BD4FF8">
              <w:rPr>
                <w:rFonts w:cstheme="minorHAnsi"/>
              </w:rPr>
              <w:t>Mgr. Michal Coufal</w:t>
            </w:r>
          </w:p>
        </w:tc>
      </w:tr>
    </w:tbl>
    <w:p w14:paraId="6571DEAC" w14:textId="77777777" w:rsidR="00BD4FF8" w:rsidRPr="00BD4FF8" w:rsidRDefault="00BD4FF8" w:rsidP="002E2D16">
      <w:pPr>
        <w:rPr>
          <w:rFonts w:cstheme="minorHAnsi"/>
        </w:rPr>
      </w:pPr>
    </w:p>
    <w:sectPr w:rsidR="00BD4FF8" w:rsidRPr="00BD4FF8" w:rsidSect="00AF2908">
      <w:headerReference w:type="default" r:id="rId11"/>
      <w:footerReference w:type="default" r:id="rId12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2231" w14:textId="77777777" w:rsidR="000860EF" w:rsidRDefault="000860EF">
      <w:r>
        <w:separator/>
      </w:r>
    </w:p>
  </w:endnote>
  <w:endnote w:type="continuationSeparator" w:id="0">
    <w:p w14:paraId="559BF09C" w14:textId="77777777" w:rsidR="000860EF" w:rsidRDefault="0008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11E9" w14:textId="77777777" w:rsidR="00553395" w:rsidRDefault="00553395">
    <w:pPr>
      <w:pStyle w:val="Zpat"/>
      <w:pBdr>
        <w:top w:val="single" w:sz="4" w:space="1" w:color="auto"/>
      </w:pBdr>
      <w:jc w:val="center"/>
      <w:rPr>
        <w:rFonts w:ascii="Tahoma" w:hAnsi="Tahoma" w:cs="Tahoma"/>
        <w:sz w:val="16"/>
        <w:szCs w:val="18"/>
      </w:rPr>
    </w:pPr>
    <w:r>
      <w:rPr>
        <w:rFonts w:ascii="Tahoma" w:hAnsi="Tahoma" w:cs="Tahoma"/>
        <w:sz w:val="16"/>
        <w:szCs w:val="18"/>
      </w:rPr>
      <w:t>779 00 Olomouc, U Hradiska 29, tel./fax: 585 227 647, tel.: 585 556 111, IČO: 00845337, e-mail:</w:t>
    </w:r>
    <w:hyperlink r:id="rId1" w:history="1">
      <w:r w:rsidR="00CF3361" w:rsidRPr="00967D8D">
        <w:rPr>
          <w:rStyle w:val="Hypertextovodkaz"/>
          <w:rFonts w:ascii="Tahoma" w:hAnsi="Tahoma" w:cs="Tahoma"/>
          <w:sz w:val="16"/>
          <w:szCs w:val="18"/>
        </w:rPr>
        <w:t>info@s</w:t>
      </w:r>
      <w:r w:rsidR="00CF3361">
        <w:rPr>
          <w:rStyle w:val="Hypertextovodkaz"/>
          <w:rFonts w:ascii="Tahoma" w:hAnsi="Tahoma" w:cs="Tahoma"/>
          <w:sz w:val="16"/>
          <w:szCs w:val="18"/>
        </w:rPr>
        <w:t>s</w:t>
      </w:r>
      <w:r w:rsidR="00CF3361" w:rsidRPr="00967D8D">
        <w:rPr>
          <w:rStyle w:val="Hypertextovodkaz"/>
          <w:rFonts w:ascii="Tahoma" w:hAnsi="Tahoma" w:cs="Tahoma"/>
          <w:sz w:val="16"/>
          <w:szCs w:val="18"/>
        </w:rPr>
        <w:t>lch.cz</w:t>
      </w:r>
    </w:hyperlink>
    <w:r>
      <w:rPr>
        <w:rFonts w:ascii="Tahoma" w:hAnsi="Tahoma" w:cs="Tahoma"/>
        <w:sz w:val="16"/>
        <w:szCs w:val="18"/>
      </w:rPr>
      <w:t xml:space="preserve">, </w:t>
    </w:r>
    <w:hyperlink r:id="rId2" w:history="1">
      <w:r w:rsidR="00A21DA1" w:rsidRPr="00967D8D">
        <w:rPr>
          <w:rStyle w:val="Hypertextovodkaz"/>
          <w:rFonts w:ascii="Tahoma" w:hAnsi="Tahoma" w:cs="Tahoma"/>
          <w:sz w:val="16"/>
          <w:szCs w:val="18"/>
        </w:rPr>
        <w:t>www.sslch.cz</w:t>
      </w:r>
    </w:hyperlink>
  </w:p>
  <w:p w14:paraId="6BD4ECB0" w14:textId="77777777" w:rsidR="00553395" w:rsidRDefault="00553395">
    <w:pPr>
      <w:pStyle w:val="Zpat"/>
      <w:pBdr>
        <w:top w:val="single" w:sz="4" w:space="1" w:color="auto"/>
      </w:pBdr>
      <w:jc w:val="center"/>
      <w:rPr>
        <w:rFonts w:ascii="Tahoma" w:hAnsi="Tahoma" w:cs="Tahoma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530F" w14:textId="77777777" w:rsidR="000860EF" w:rsidRDefault="000860EF">
      <w:r>
        <w:separator/>
      </w:r>
    </w:p>
  </w:footnote>
  <w:footnote w:type="continuationSeparator" w:id="0">
    <w:p w14:paraId="0DDE5C75" w14:textId="77777777" w:rsidR="000860EF" w:rsidRDefault="0008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A041" w14:textId="77777777" w:rsidR="00553395" w:rsidRDefault="00A21DA1">
    <w:pPr>
      <w:pStyle w:val="Zhlav"/>
      <w:tabs>
        <w:tab w:val="clear" w:pos="4536"/>
        <w:tab w:val="clear" w:pos="9072"/>
      </w:tabs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42485C9" wp14:editId="182D551A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600200" cy="727075"/>
          <wp:effectExtent l="0" t="0" r="0" b="0"/>
          <wp:wrapNone/>
          <wp:docPr id="1" name="obrázek 2" descr="kalendare nahle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alendare nahle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4" t="11118" r="72044" b="7471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0BC06" w14:textId="77777777" w:rsidR="00553395" w:rsidRDefault="00553395">
    <w:pPr>
      <w:pStyle w:val="Zhlav"/>
      <w:pBdr>
        <w:bottom w:val="single" w:sz="18" w:space="1" w:color="auto"/>
      </w:pBdr>
      <w:tabs>
        <w:tab w:val="clear" w:pos="4536"/>
      </w:tabs>
      <w:jc w:val="right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sz w:val="20"/>
      </w:rPr>
      <w:tab/>
    </w:r>
    <w:r>
      <w:rPr>
        <w:rFonts w:ascii="Tahoma" w:hAnsi="Tahoma" w:cs="Tahoma"/>
        <w:b/>
        <w:bCs/>
      </w:rPr>
      <w:t xml:space="preserve"> </w:t>
    </w:r>
  </w:p>
  <w:p w14:paraId="131A06ED" w14:textId="77777777" w:rsidR="00553395" w:rsidRDefault="00553395">
    <w:pPr>
      <w:pStyle w:val="Zhlav"/>
      <w:pBdr>
        <w:bottom w:val="single" w:sz="18" w:space="1" w:color="auto"/>
      </w:pBdr>
      <w:tabs>
        <w:tab w:val="clear" w:pos="4536"/>
      </w:tabs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Střední škola logistiky a chemie, Olomouc, U Hradiska 29</w:t>
    </w:r>
  </w:p>
  <w:p w14:paraId="68887648" w14:textId="77777777" w:rsidR="00553395" w:rsidRDefault="005533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0192"/>
    <w:multiLevelType w:val="hybridMultilevel"/>
    <w:tmpl w:val="24621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92E00"/>
    <w:multiLevelType w:val="multilevel"/>
    <w:tmpl w:val="F054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630D"/>
    <w:multiLevelType w:val="hybridMultilevel"/>
    <w:tmpl w:val="EE3E5004"/>
    <w:lvl w:ilvl="0" w:tplc="965027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4BA"/>
    <w:multiLevelType w:val="hybridMultilevel"/>
    <w:tmpl w:val="A810ECF0"/>
    <w:lvl w:ilvl="0" w:tplc="E416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E5F"/>
    <w:multiLevelType w:val="hybridMultilevel"/>
    <w:tmpl w:val="AB0C8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E75F3"/>
    <w:multiLevelType w:val="hybridMultilevel"/>
    <w:tmpl w:val="57386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0DF1"/>
    <w:multiLevelType w:val="hybridMultilevel"/>
    <w:tmpl w:val="2A3800BE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656A6"/>
    <w:multiLevelType w:val="hybridMultilevel"/>
    <w:tmpl w:val="CCDEE7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C3330"/>
    <w:multiLevelType w:val="hybridMultilevel"/>
    <w:tmpl w:val="5EA8DB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8005F"/>
    <w:multiLevelType w:val="hybridMultilevel"/>
    <w:tmpl w:val="29BECDD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8035B"/>
    <w:multiLevelType w:val="hybridMultilevel"/>
    <w:tmpl w:val="A53A53BA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33A95"/>
    <w:multiLevelType w:val="hybridMultilevel"/>
    <w:tmpl w:val="1BF00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501C1"/>
    <w:multiLevelType w:val="hybridMultilevel"/>
    <w:tmpl w:val="F86CFB3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203F1"/>
    <w:multiLevelType w:val="hybridMultilevel"/>
    <w:tmpl w:val="1BF008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E5B1D"/>
    <w:multiLevelType w:val="hybridMultilevel"/>
    <w:tmpl w:val="4E6E3A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773168"/>
    <w:multiLevelType w:val="hybridMultilevel"/>
    <w:tmpl w:val="67488E3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042726">
    <w:abstractNumId w:val="1"/>
  </w:num>
  <w:num w:numId="2" w16cid:durableId="1458644365">
    <w:abstractNumId w:val="8"/>
  </w:num>
  <w:num w:numId="3" w16cid:durableId="90509729">
    <w:abstractNumId w:val="0"/>
  </w:num>
  <w:num w:numId="4" w16cid:durableId="1774473125">
    <w:abstractNumId w:val="12"/>
  </w:num>
  <w:num w:numId="5" w16cid:durableId="1591816237">
    <w:abstractNumId w:val="6"/>
  </w:num>
  <w:num w:numId="6" w16cid:durableId="2134590637">
    <w:abstractNumId w:val="10"/>
  </w:num>
  <w:num w:numId="7" w16cid:durableId="818617325">
    <w:abstractNumId w:val="3"/>
  </w:num>
  <w:num w:numId="8" w16cid:durableId="1051227419">
    <w:abstractNumId w:val="2"/>
  </w:num>
  <w:num w:numId="9" w16cid:durableId="1008363391">
    <w:abstractNumId w:val="11"/>
  </w:num>
  <w:num w:numId="10" w16cid:durableId="1611205592">
    <w:abstractNumId w:val="13"/>
  </w:num>
  <w:num w:numId="11" w16cid:durableId="906695332">
    <w:abstractNumId w:val="9"/>
  </w:num>
  <w:num w:numId="12" w16cid:durableId="527329225">
    <w:abstractNumId w:val="14"/>
  </w:num>
  <w:num w:numId="13" w16cid:durableId="216402545">
    <w:abstractNumId w:val="15"/>
  </w:num>
  <w:num w:numId="14" w16cid:durableId="1558004619">
    <w:abstractNumId w:val="7"/>
  </w:num>
  <w:num w:numId="15" w16cid:durableId="1614163845">
    <w:abstractNumId w:val="5"/>
  </w:num>
  <w:num w:numId="16" w16cid:durableId="1737119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C"/>
    <w:rsid w:val="0000360C"/>
    <w:rsid w:val="00054A29"/>
    <w:rsid w:val="000860EF"/>
    <w:rsid w:val="000C4789"/>
    <w:rsid w:val="00173BCA"/>
    <w:rsid w:val="00175047"/>
    <w:rsid w:val="0018083E"/>
    <w:rsid w:val="001B279C"/>
    <w:rsid w:val="002604DA"/>
    <w:rsid w:val="002E2D16"/>
    <w:rsid w:val="0032032E"/>
    <w:rsid w:val="00320936"/>
    <w:rsid w:val="003443BC"/>
    <w:rsid w:val="00381574"/>
    <w:rsid w:val="003E2148"/>
    <w:rsid w:val="003F1421"/>
    <w:rsid w:val="00472007"/>
    <w:rsid w:val="0048320C"/>
    <w:rsid w:val="00495B03"/>
    <w:rsid w:val="004A0214"/>
    <w:rsid w:val="005176F2"/>
    <w:rsid w:val="00527738"/>
    <w:rsid w:val="00546EA1"/>
    <w:rsid w:val="00553395"/>
    <w:rsid w:val="005A1882"/>
    <w:rsid w:val="005D16C4"/>
    <w:rsid w:val="006062DE"/>
    <w:rsid w:val="00625422"/>
    <w:rsid w:val="00673235"/>
    <w:rsid w:val="006C5343"/>
    <w:rsid w:val="006D3E78"/>
    <w:rsid w:val="006D3EE0"/>
    <w:rsid w:val="007045EB"/>
    <w:rsid w:val="00707450"/>
    <w:rsid w:val="007155A3"/>
    <w:rsid w:val="007337FE"/>
    <w:rsid w:val="007432CC"/>
    <w:rsid w:val="0076103C"/>
    <w:rsid w:val="00780DB0"/>
    <w:rsid w:val="007B3F97"/>
    <w:rsid w:val="007C13D8"/>
    <w:rsid w:val="007F1429"/>
    <w:rsid w:val="00847E4A"/>
    <w:rsid w:val="008D7E7D"/>
    <w:rsid w:val="0090456B"/>
    <w:rsid w:val="00914DB0"/>
    <w:rsid w:val="009F06C6"/>
    <w:rsid w:val="00A1277B"/>
    <w:rsid w:val="00A21DA1"/>
    <w:rsid w:val="00A54E01"/>
    <w:rsid w:val="00A6560E"/>
    <w:rsid w:val="00A95F74"/>
    <w:rsid w:val="00AE622B"/>
    <w:rsid w:val="00AE6BE5"/>
    <w:rsid w:val="00AF2908"/>
    <w:rsid w:val="00B06704"/>
    <w:rsid w:val="00B1360C"/>
    <w:rsid w:val="00B27D02"/>
    <w:rsid w:val="00B340CE"/>
    <w:rsid w:val="00B94B1A"/>
    <w:rsid w:val="00BB2979"/>
    <w:rsid w:val="00BD4FF8"/>
    <w:rsid w:val="00BF6DDA"/>
    <w:rsid w:val="00C01012"/>
    <w:rsid w:val="00C57843"/>
    <w:rsid w:val="00C6601E"/>
    <w:rsid w:val="00CF0AA2"/>
    <w:rsid w:val="00CF3361"/>
    <w:rsid w:val="00D5370E"/>
    <w:rsid w:val="00D5737B"/>
    <w:rsid w:val="00D66322"/>
    <w:rsid w:val="00DD76F9"/>
    <w:rsid w:val="00E070B8"/>
    <w:rsid w:val="00E24B7F"/>
    <w:rsid w:val="00EB2736"/>
    <w:rsid w:val="00EF7418"/>
    <w:rsid w:val="00F80E6C"/>
    <w:rsid w:val="00FA0F3A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5510235"/>
  <w15:docId w15:val="{81FC9E6C-EC44-4650-965E-778D8D2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D16"/>
    <w:pPr>
      <w:spacing w:line="252" w:lineRule="auto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B94B1A"/>
    <w:pPr>
      <w:keepNext/>
      <w:outlineLvl w:val="0"/>
    </w:pPr>
    <w:rPr>
      <w:rFonts w:asciiTheme="majorHAnsi" w:hAnsiTheme="majorHAnsi"/>
      <w:b/>
    </w:rPr>
  </w:style>
  <w:style w:type="paragraph" w:styleId="Nadpis2">
    <w:name w:val="heading 2"/>
    <w:basedOn w:val="Normln"/>
    <w:next w:val="Normln"/>
    <w:link w:val="Nadpis2Char"/>
    <w:qFormat/>
    <w:rsid w:val="00B94B1A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4">
    <w:name w:val="heading 4"/>
    <w:basedOn w:val="Normln"/>
    <w:next w:val="Normln"/>
    <w:qFormat/>
    <w:rsid w:val="006732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color w:val="000000"/>
      <w:szCs w:val="17"/>
    </w:rPr>
  </w:style>
  <w:style w:type="paragraph" w:styleId="Bezmezer">
    <w:name w:val="No Spacing"/>
    <w:qFormat/>
    <w:rPr>
      <w:rFonts w:eastAsia="Calibri"/>
      <w:sz w:val="24"/>
      <w:szCs w:val="22"/>
      <w:lang w:eastAsia="en-US"/>
    </w:rPr>
  </w:style>
  <w:style w:type="character" w:customStyle="1" w:styleId="Char">
    <w:name w:val="Char"/>
    <w:basedOn w:val="Standardnpsmoodstavce"/>
    <w:rPr>
      <w:sz w:val="24"/>
      <w:szCs w:val="24"/>
    </w:rPr>
  </w:style>
  <w:style w:type="character" w:customStyle="1" w:styleId="Char0">
    <w:name w:val="Char"/>
    <w:basedOn w:val="Standardnpsmoodstavce"/>
    <w:rPr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Zdraznn">
    <w:name w:val="Emphasis"/>
    <w:basedOn w:val="Standardnpsmoodstavce"/>
    <w:qFormat/>
    <w:rPr>
      <w:b/>
      <w:bCs/>
      <w:i w:val="0"/>
      <w:iCs w:val="0"/>
    </w:rPr>
  </w:style>
  <w:style w:type="paragraph" w:styleId="Normlnweb">
    <w:name w:val="Normal (Web)"/>
    <w:basedOn w:val="Normln"/>
    <w:uiPriority w:val="99"/>
    <w:rsid w:val="00673235"/>
  </w:style>
  <w:style w:type="character" w:styleId="Siln">
    <w:name w:val="Strong"/>
    <w:basedOn w:val="Standardnpsmoodstavce"/>
    <w:uiPriority w:val="22"/>
    <w:qFormat/>
    <w:rsid w:val="00B1360C"/>
    <w:rPr>
      <w:b/>
      <w:bCs/>
    </w:rPr>
  </w:style>
  <w:style w:type="paragraph" w:styleId="Odstavecseseznamem">
    <w:name w:val="List Paragraph"/>
    <w:basedOn w:val="Normln"/>
    <w:uiPriority w:val="34"/>
    <w:qFormat/>
    <w:rsid w:val="005D16C4"/>
    <w:pPr>
      <w:ind w:left="720"/>
      <w:contextualSpacing/>
    </w:pPr>
  </w:style>
  <w:style w:type="paragraph" w:customStyle="1" w:styleId="Standardnte">
    <w:name w:val="Standardní te"/>
    <w:rsid w:val="00C57843"/>
    <w:pPr>
      <w:snapToGrid w:val="0"/>
    </w:pPr>
    <w:rPr>
      <w:color w:val="000000"/>
      <w:sz w:val="24"/>
    </w:rPr>
  </w:style>
  <w:style w:type="character" w:customStyle="1" w:styleId="Nadpis2Char">
    <w:name w:val="Nadpis 2 Char"/>
    <w:basedOn w:val="Standardnpsmoodstavce"/>
    <w:link w:val="Nadpis2"/>
    <w:rsid w:val="002E2D16"/>
    <w:rPr>
      <w:rFonts w:asciiTheme="minorHAnsi" w:hAnsiTheme="minorHAnsi"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lch.cz" TargetMode="External"/><Relationship Id="rId1" Type="http://schemas.openxmlformats.org/officeDocument/2006/relationships/hyperlink" Target="mailto:info@ssol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stupkyne\Local%20Settings\Temporary%20Internet%20Files\Content.IE5\WOP4E2MB\Hlavi&#269;kov&#253;%2520pap&#237;r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8A8CD4EDB164081B955B6B5A272F6" ma:contentTypeVersion="2" ma:contentTypeDescription="Vytvoří nový dokument" ma:contentTypeScope="" ma:versionID="9e9cf541061660512a4439b182daccab">
  <xsd:schema xmlns:xsd="http://www.w3.org/2001/XMLSchema" xmlns:xs="http://www.w3.org/2001/XMLSchema" xmlns:p="http://schemas.microsoft.com/office/2006/metadata/properties" xmlns:ns2="67c456e0-bf24-4ab7-8a2d-7ae1e5b94171" targetNamespace="http://schemas.microsoft.com/office/2006/metadata/properties" ma:root="true" ma:fieldsID="66c8cbceac7db61019e7e02bd55b7009" ns2:_="">
    <xsd:import namespace="67c456e0-bf24-4ab7-8a2d-7ae1e5b94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56e0-bf24-4ab7-8a2d-7ae1e5b9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13C6E-BC6D-4FD4-8CF1-882A094A6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1CBA2-2220-4486-BBCA-5C1B63441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3F6D5-F43A-41B8-9215-46A522C87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450701-BDC0-4098-8218-BC4FF5B7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56e0-bf24-4ab7-8a2d-7ae1e5b94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Hlavičkový%20papír[1]</Template>
  <TotalTime>29</TotalTime>
  <Pages>1</Pages>
  <Words>249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2736</CharactersWithSpaces>
  <SharedDoc>false</SharedDoc>
  <HLinks>
    <vt:vector size="12" baseType="variant"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http://www.sosol.cz/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mailto:info@sosol.cz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Daniela Hradilová</cp:lastModifiedBy>
  <cp:revision>8</cp:revision>
  <cp:lastPrinted>2021-09-14T11:30:00Z</cp:lastPrinted>
  <dcterms:created xsi:type="dcterms:W3CDTF">2022-10-05T16:27:00Z</dcterms:created>
  <dcterms:modified xsi:type="dcterms:W3CDTF">2024-09-06T12:01:00Z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0x0101004618A8CD4EDB164081B955B6B5A272F6</vt:lpwstr>
  </property>
</Properties>
</file>