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A42C7D">
            <w:r w:rsidRPr="00C57CCD">
              <w:rPr>
                <w:b/>
              </w:rPr>
              <w:t xml:space="preserve">Číslo </w:t>
            </w:r>
            <w:r w:rsidR="008A7E86" w:rsidRPr="00C57CCD">
              <w:rPr>
                <w:b/>
              </w:rPr>
              <w:t xml:space="preserve">veřejné </w:t>
            </w:r>
            <w:r w:rsidRPr="00C57CCD">
              <w:rPr>
                <w:b/>
              </w:rPr>
              <w:t>zakázky</w:t>
            </w:r>
            <w:r w:rsidRPr="00C57CCD">
              <w:t xml:space="preserve"> (bude dopl</w:t>
            </w:r>
            <w:r w:rsidR="00A42C7D" w:rsidRPr="00C57CCD">
              <w:t>n</w:t>
            </w:r>
            <w:r w:rsidRPr="00C57CCD">
              <w:t xml:space="preserve">ěno </w:t>
            </w:r>
            <w:r w:rsidR="00A42C7D" w:rsidRPr="00C57CCD">
              <w:t>poskytovatelem dotace)</w:t>
            </w:r>
            <w:r w:rsidR="00C6600F" w:rsidRPr="00C57CC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C57CCD" w:rsidRDefault="00A369B0" w:rsidP="002812C5">
            <w:pPr>
              <w:jc w:val="both"/>
            </w:pPr>
            <w:r w:rsidRPr="00A369B0">
              <w:t>C14175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C57CCD" w:rsidRDefault="00427B93" w:rsidP="00427B93">
            <w:r w:rsidRPr="00C57CCD">
              <w:t>Operační program Vzdělávání pro konkurenceschopnost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C57CCD" w:rsidRDefault="00275A48" w:rsidP="003832D7">
            <w:pPr>
              <w:jc w:val="both"/>
              <w:rPr>
                <w:b/>
              </w:rPr>
            </w:pPr>
            <w:r w:rsidRPr="00C57CCD">
              <w:rPr>
                <w:b/>
              </w:rPr>
              <w:t>CZ.1.07/1.1.00/44.0009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C57CCD" w:rsidRDefault="00275A48" w:rsidP="00533DD7">
            <w:pPr>
              <w:jc w:val="both"/>
            </w:pPr>
            <w:r w:rsidRPr="00C57CCD">
              <w:rPr>
                <w:b/>
                <w:bCs/>
                <w:caps/>
              </w:rPr>
              <w:t>Podpora technického a pŘÍrodovědného VZDĚLÁVÁNÍ V OLOMOUCKÉM kraji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Název</w:t>
            </w:r>
            <w:r w:rsidR="008A7E86" w:rsidRPr="00C57CCD">
              <w:rPr>
                <w:b/>
              </w:rPr>
              <w:t xml:space="preserve"> veřejné</w:t>
            </w:r>
            <w:r w:rsidRPr="00C57CC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C57CCD" w:rsidRDefault="00275A48" w:rsidP="002812C5">
            <w:pPr>
              <w:jc w:val="both"/>
            </w:pPr>
            <w:r w:rsidRPr="00C57CCD">
              <w:rPr>
                <w:b/>
              </w:rPr>
              <w:t>Dodávka na vybavení dvou chemických učeben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Předmět</w:t>
            </w:r>
            <w:r w:rsidR="008A7E86" w:rsidRPr="00C57CCD">
              <w:rPr>
                <w:b/>
              </w:rPr>
              <w:t xml:space="preserve"> veřejné</w:t>
            </w:r>
            <w:r w:rsidRPr="00C57CCD">
              <w:rPr>
                <w:b/>
              </w:rPr>
              <w:t xml:space="preserve"> zakázky (</w:t>
            </w:r>
            <w:r w:rsidRPr="00C57CCD">
              <w:t xml:space="preserve">služba/dodávka/stavební práce) </w:t>
            </w:r>
            <w:r w:rsidRPr="00C57CCD">
              <w:rPr>
                <w:b/>
              </w:rPr>
              <w:t>:</w:t>
            </w:r>
          </w:p>
        </w:tc>
        <w:tc>
          <w:tcPr>
            <w:tcW w:w="5985" w:type="dxa"/>
          </w:tcPr>
          <w:p w:rsidR="00275A48" w:rsidRPr="00C57CCD" w:rsidRDefault="00275A48" w:rsidP="00275A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7CCD">
              <w:rPr>
                <w:color w:val="000000"/>
              </w:rPr>
              <w:t xml:space="preserve">Předmětem této zakázky je </w:t>
            </w:r>
            <w:r w:rsidRPr="00C57CCD">
              <w:rPr>
                <w:b/>
                <w:bCs/>
                <w:color w:val="000000"/>
              </w:rPr>
              <w:t>„Dodávka </w:t>
            </w:r>
            <w:r w:rsidR="004A1117" w:rsidRPr="00C57CCD">
              <w:rPr>
                <w:b/>
                <w:bCs/>
                <w:color w:val="000000"/>
              </w:rPr>
              <w:t xml:space="preserve">na </w:t>
            </w:r>
            <w:r w:rsidRPr="00C57CCD">
              <w:rPr>
                <w:b/>
                <w:bCs/>
                <w:color w:val="000000"/>
              </w:rPr>
              <w:t xml:space="preserve">vybavení dvou </w:t>
            </w:r>
            <w:r w:rsidR="00347821" w:rsidRPr="00C57CCD">
              <w:rPr>
                <w:b/>
                <w:bCs/>
                <w:color w:val="000000"/>
              </w:rPr>
              <w:t>chemických učeben</w:t>
            </w:r>
            <w:r w:rsidRPr="00C57CCD">
              <w:rPr>
                <w:b/>
                <w:bCs/>
                <w:color w:val="000000"/>
              </w:rPr>
              <w:t xml:space="preserve">“ </w:t>
            </w:r>
            <w:r w:rsidRPr="00C57CCD">
              <w:rPr>
                <w:color w:val="000000"/>
              </w:rPr>
              <w:t>související se zabezpečením realizace projektu OP VK.</w:t>
            </w:r>
          </w:p>
          <w:p w:rsidR="00427B93" w:rsidRPr="00C57CCD" w:rsidRDefault="00275A48" w:rsidP="003833C6">
            <w:pPr>
              <w:spacing w:before="240"/>
              <w:jc w:val="both"/>
            </w:pPr>
            <w:r w:rsidRPr="00C57CCD">
              <w:t xml:space="preserve">Konkrétně se jedná o dodávku dvou laboratorních stolů a </w:t>
            </w:r>
            <w:r w:rsidR="004A1117" w:rsidRPr="00C57CCD">
              <w:t xml:space="preserve">2 ks </w:t>
            </w:r>
            <w:r w:rsidRPr="00C57CCD">
              <w:t>digestoře, splňující dále popsanou technickou specifikaci (viz. Příloha č. 3 výzvy).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Datum vyhlášení</w:t>
            </w:r>
            <w:r w:rsidR="008A7E86" w:rsidRPr="00C57CCD">
              <w:rPr>
                <w:b/>
              </w:rPr>
              <w:t xml:space="preserve"> veřejné</w:t>
            </w:r>
            <w:r w:rsidRPr="00C57CC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C57CCD" w:rsidRDefault="00DC7274" w:rsidP="002812C5">
            <w:pPr>
              <w:jc w:val="both"/>
            </w:pPr>
            <w:r>
              <w:t>7</w:t>
            </w:r>
            <w:r w:rsidR="003833C6" w:rsidRPr="00C57CCD">
              <w:t>. 2. 2014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Název/ obchodní firma zadavatele</w:t>
            </w:r>
            <w:r w:rsidR="00FE0DD7" w:rsidRPr="00C57CCD">
              <w:rPr>
                <w:b/>
              </w:rPr>
              <w:t>, právní forma</w:t>
            </w:r>
            <w:r w:rsidRPr="00C57CC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C57CCD" w:rsidRDefault="00275A48" w:rsidP="002812C5">
            <w:pPr>
              <w:jc w:val="both"/>
            </w:pPr>
            <w:r w:rsidRPr="00C57CCD">
              <w:t>Střední škola logistiky a chemie, Olomouc, U Hradiska 29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C57CCD" w:rsidRDefault="00275A48" w:rsidP="002812C5">
            <w:pPr>
              <w:jc w:val="both"/>
            </w:pPr>
            <w:r w:rsidRPr="00C57CCD">
              <w:t>Střední škola logistiky a chemie, Olomouc, U Hradiska 29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r w:rsidRPr="00C57CCD">
              <w:rPr>
                <w:b/>
              </w:rPr>
              <w:t>Osoba oprávněná jednat jménem zadavatele</w:t>
            </w:r>
            <w:r w:rsidRPr="00C57CCD">
              <w:t>, vč. kontaktních údajů (telefon a emailová adresa)</w:t>
            </w:r>
          </w:p>
        </w:tc>
        <w:tc>
          <w:tcPr>
            <w:tcW w:w="5985" w:type="dxa"/>
          </w:tcPr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PaedDr. Daruše Mádrová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585 556 112</w:t>
            </w:r>
          </w:p>
          <w:p w:rsidR="00427B93" w:rsidRPr="00C57CCD" w:rsidRDefault="00275A48" w:rsidP="00275A48">
            <w:pPr>
              <w:jc w:val="both"/>
            </w:pPr>
            <w:r w:rsidRPr="00C57CCD">
              <w:t>madrova@sslch.cz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C57CCD" w:rsidRDefault="00275A48" w:rsidP="002812C5">
            <w:pPr>
              <w:jc w:val="both"/>
            </w:pPr>
            <w:r w:rsidRPr="00C57CCD">
              <w:t>00845337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C57CCD" w:rsidRDefault="00275A48" w:rsidP="002812C5">
            <w:pPr>
              <w:jc w:val="both"/>
            </w:pPr>
            <w:r w:rsidRPr="00C57CCD">
              <w:t>Nejsme plátce DPH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r w:rsidRPr="00C57CCD">
              <w:rPr>
                <w:b/>
              </w:rPr>
              <w:t>Kontaktní osoba zadavatele</w:t>
            </w:r>
            <w:r w:rsidRPr="00C57CCD">
              <w:t>, vč. kontaktních údajů (telefon a emailová adresa):</w:t>
            </w:r>
          </w:p>
        </w:tc>
        <w:tc>
          <w:tcPr>
            <w:tcW w:w="5985" w:type="dxa"/>
          </w:tcPr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Bc. Zdenka Adámková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724 377 571</w:t>
            </w:r>
          </w:p>
          <w:p w:rsidR="00427B93" w:rsidRPr="00C57CCD" w:rsidRDefault="00275A48" w:rsidP="00275A48">
            <w:pPr>
              <w:jc w:val="both"/>
            </w:pPr>
            <w:r w:rsidRPr="00C57CCD">
              <w:t>adamkova@sslch.cz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r w:rsidRPr="00C57CCD">
              <w:rPr>
                <w:b/>
              </w:rPr>
              <w:t>Lhůta pro podávání nabídek</w:t>
            </w:r>
            <w:r w:rsidRPr="00C57CC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 xml:space="preserve">Zahájení:  </w:t>
            </w:r>
            <w:r w:rsidR="00DC7274">
              <w:t>7</w:t>
            </w:r>
            <w:r w:rsidR="003833C6" w:rsidRPr="00C57CCD">
              <w:t>. 2. 2014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Ukončení: 1</w:t>
            </w:r>
            <w:r w:rsidR="00DC7274">
              <w:t>7</w:t>
            </w:r>
            <w:r w:rsidRPr="00C57CCD">
              <w:t xml:space="preserve">. </w:t>
            </w:r>
            <w:r w:rsidR="003833C6" w:rsidRPr="00C57CCD">
              <w:t>2</w:t>
            </w:r>
            <w:r w:rsidRPr="00C57CCD">
              <w:t>. 201</w:t>
            </w:r>
            <w:r w:rsidR="003833C6" w:rsidRPr="00C57CCD">
              <w:t>4</w:t>
            </w:r>
            <w:r w:rsidRPr="00C57CCD">
              <w:t xml:space="preserve"> do 1</w:t>
            </w:r>
            <w:r w:rsidR="004D4E70" w:rsidRPr="00C57CCD">
              <w:t>2</w:t>
            </w:r>
            <w:r w:rsidRPr="00C57CCD">
              <w:t>,00 hodin.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Nabídky se podávají písemnou formou v neprůhledných uzavřených obálkách zabezpečených proti neoprávněné manipulaci přelepením, označených dle zadávací dokumentace.</w:t>
            </w:r>
            <w:r w:rsidRPr="00C57CCD">
              <w:rPr>
                <w:b/>
                <w:bCs/>
              </w:rPr>
              <w:t xml:space="preserve"> </w:t>
            </w:r>
            <w:r w:rsidRPr="00C57CCD">
              <w:t xml:space="preserve">Nabídky je možno doručit doporučenou poštou nebo osobně na adrese: 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lastRenderedPageBreak/>
              <w:t>Střední škola logistiky a chemie, Olomouc, U Hradiska 29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U Hradiska 29, Olomouc, 779 00.</w:t>
            </w:r>
          </w:p>
          <w:p w:rsidR="00427B93" w:rsidRPr="00C57CCD" w:rsidRDefault="00275A48" w:rsidP="00275A48">
            <w:pPr>
              <w:jc w:val="both"/>
            </w:pPr>
            <w:r w:rsidRPr="00C57CCD">
              <w:t>Nabídky doručené po tomto termínu budou ze zadávacího řízení vyřazeny.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427B93">
            <w:pPr>
              <w:rPr>
                <w:b/>
              </w:rPr>
            </w:pPr>
            <w:r w:rsidRPr="00C57CCD">
              <w:rPr>
                <w:b/>
              </w:rPr>
              <w:lastRenderedPageBreak/>
              <w:t>Popis předmětu</w:t>
            </w:r>
            <w:r w:rsidR="008A7E86" w:rsidRPr="00C57CCD">
              <w:rPr>
                <w:b/>
              </w:rPr>
              <w:t xml:space="preserve"> veřejné</w:t>
            </w:r>
            <w:r w:rsidRPr="00C57CC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Předmětem veřejné zakázky je výběr dodavatele na vybavení interiéru učeben uvedenou v příloze č. 3 výzvy.</w:t>
            </w:r>
          </w:p>
          <w:p w:rsidR="00275A48" w:rsidRPr="00C57CCD" w:rsidRDefault="00275A48" w:rsidP="00275A48">
            <w:pPr>
              <w:spacing w:before="120" w:after="120"/>
              <w:jc w:val="both"/>
            </w:pPr>
            <w:r w:rsidRPr="00C57CCD">
              <w:t>Popis je uveden v příloze č. 3 výzvy. Každá nabídka musí být zpracována podle přílohy č. 3 výzvy tak, aby bylo zřetelné, že nabídka splňuje minimální požadavky zadavatele.</w:t>
            </w:r>
          </w:p>
          <w:p w:rsidR="00CC7247" w:rsidRPr="00C57CCD" w:rsidRDefault="00275A48" w:rsidP="00275A48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C57CCD">
              <w:t>Součástí zakázky je také doprava do sídla zadavatele zakázky.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27B93" w:rsidP="00347149">
            <w:pPr>
              <w:rPr>
                <w:b/>
              </w:rPr>
            </w:pPr>
            <w:r w:rsidRPr="00C57CCD">
              <w:rPr>
                <w:b/>
              </w:rPr>
              <w:t xml:space="preserve">Předpokládaná hodnota </w:t>
            </w:r>
            <w:r w:rsidR="008A7E86" w:rsidRPr="00C57CCD">
              <w:rPr>
                <w:b/>
              </w:rPr>
              <w:t xml:space="preserve">veřejné </w:t>
            </w:r>
            <w:r w:rsidRPr="00C57CCD">
              <w:rPr>
                <w:b/>
              </w:rPr>
              <w:t xml:space="preserve">zakázky </w:t>
            </w:r>
            <w:r w:rsidR="00611A73" w:rsidRPr="00C57CCD">
              <w:rPr>
                <w:b/>
              </w:rPr>
              <w:t>v Kč</w:t>
            </w:r>
            <w:r w:rsidR="00611A73" w:rsidRPr="00C57CCD">
              <w:t>:</w:t>
            </w:r>
          </w:p>
        </w:tc>
        <w:tc>
          <w:tcPr>
            <w:tcW w:w="5985" w:type="dxa"/>
          </w:tcPr>
          <w:p w:rsidR="00D64FD5" w:rsidRPr="00C57CCD" w:rsidRDefault="00D64FD5" w:rsidP="00D64FD5">
            <w:pPr>
              <w:spacing w:before="120" w:after="120"/>
              <w:jc w:val="both"/>
              <w:rPr>
                <w:b/>
              </w:rPr>
            </w:pPr>
            <w:r w:rsidRPr="00C57CCD">
              <w:rPr>
                <w:b/>
              </w:rPr>
              <w:t xml:space="preserve">Celková předpokládaná cena zakázky nejvýše přípustná je </w:t>
            </w:r>
            <w:r w:rsidR="005E31A1" w:rsidRPr="00C57CCD">
              <w:rPr>
                <w:b/>
              </w:rPr>
              <w:t>502.479,34</w:t>
            </w:r>
            <w:r w:rsidRPr="00C57CCD">
              <w:rPr>
                <w:b/>
                <w:bCs/>
              </w:rPr>
              <w:t xml:space="preserve"> </w:t>
            </w:r>
            <w:r w:rsidRPr="00C57CCD">
              <w:rPr>
                <w:b/>
              </w:rPr>
              <w:t xml:space="preserve">Kč bez DPH, tj. </w:t>
            </w:r>
            <w:r w:rsidR="003833C6" w:rsidRPr="00C57CCD">
              <w:rPr>
                <w:b/>
              </w:rPr>
              <w:t>6</w:t>
            </w:r>
            <w:r w:rsidR="005E31A1" w:rsidRPr="00C57CCD">
              <w:rPr>
                <w:b/>
              </w:rPr>
              <w:t>0</w:t>
            </w:r>
            <w:r w:rsidR="003833C6" w:rsidRPr="00C57CCD">
              <w:rPr>
                <w:b/>
              </w:rPr>
              <w:t>8.000</w:t>
            </w:r>
            <w:r w:rsidR="00B35730" w:rsidRPr="00C57CCD">
              <w:rPr>
                <w:b/>
              </w:rPr>
              <w:t>,-</w:t>
            </w:r>
            <w:r w:rsidRPr="00C57CCD">
              <w:rPr>
                <w:b/>
              </w:rPr>
              <w:t xml:space="preserve"> Kč včetně DPH 21 % tj. </w:t>
            </w:r>
            <w:r w:rsidR="005E31A1" w:rsidRPr="00C57CCD">
              <w:rPr>
                <w:b/>
              </w:rPr>
              <w:t>105.520,66</w:t>
            </w:r>
            <w:r w:rsidRPr="00C57CCD">
              <w:rPr>
                <w:b/>
              </w:rPr>
              <w:t xml:space="preserve"> Kč.</w:t>
            </w:r>
          </w:p>
          <w:p w:rsidR="005E31A1" w:rsidRPr="00C57CCD" w:rsidRDefault="005E31A1" w:rsidP="00D64FD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C57CCD">
              <w:rPr>
                <w:color w:val="000000"/>
              </w:rPr>
              <w:t>Z toho plnění zakázky:</w:t>
            </w:r>
          </w:p>
          <w:p w:rsidR="00D64FD5" w:rsidRPr="00C57CCD" w:rsidRDefault="00D64FD5" w:rsidP="00D64FD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C57CCD">
              <w:rPr>
                <w:color w:val="000000"/>
              </w:rPr>
              <w:t>Laboratorní stoly 2 ks</w:t>
            </w:r>
            <w:r w:rsidR="002B7E58" w:rsidRPr="00C57CCD">
              <w:rPr>
                <w:color w:val="000000"/>
              </w:rPr>
              <w:t>, včetně zapojení</w:t>
            </w:r>
            <w:r w:rsidRPr="00C57CCD">
              <w:rPr>
                <w:color w:val="000000"/>
              </w:rPr>
              <w:t xml:space="preserve"> - je stanovena maximální jednotková cena 470 000,- Kč včetně DPH z projektu OPVK. </w:t>
            </w:r>
          </w:p>
          <w:p w:rsidR="00D64FD5" w:rsidRPr="00C57CCD" w:rsidRDefault="00D64FD5" w:rsidP="00D64FD5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C57CCD">
              <w:rPr>
                <w:color w:val="000000"/>
              </w:rPr>
              <w:t xml:space="preserve">Laboratorní digestoř 1 ks – je stanovena maximální jednotková cena 138 000,- Kč včetně DPH z projektu OPVK. </w:t>
            </w:r>
          </w:p>
          <w:p w:rsidR="00D64FD5" w:rsidRPr="00C57CCD" w:rsidRDefault="00D64FD5" w:rsidP="00D64FD5">
            <w:pPr>
              <w:pStyle w:val="Bezmezer1"/>
              <w:jc w:val="both"/>
              <w:rPr>
                <w:sz w:val="24"/>
                <w:szCs w:val="24"/>
              </w:rPr>
            </w:pPr>
          </w:p>
          <w:p w:rsidR="00D64FD5" w:rsidRPr="00C57CCD" w:rsidRDefault="00D64FD5" w:rsidP="00D64FD5">
            <w:pPr>
              <w:pStyle w:val="Bezmezer1"/>
              <w:jc w:val="both"/>
              <w:rPr>
                <w:sz w:val="24"/>
                <w:szCs w:val="24"/>
              </w:rPr>
            </w:pPr>
            <w:r w:rsidRPr="00C57CCD">
              <w:rPr>
                <w:sz w:val="24"/>
                <w:szCs w:val="24"/>
              </w:rPr>
              <w:t>Celková kupní cena bude uhrazena prodávajícímu následujícím způsobem:</w:t>
            </w:r>
          </w:p>
          <w:p w:rsidR="00D64FD5" w:rsidRPr="00C57CCD" w:rsidRDefault="00D64FD5" w:rsidP="00D64FD5">
            <w:pPr>
              <w:pStyle w:val="Bezmezer1"/>
              <w:jc w:val="both"/>
              <w:rPr>
                <w:color w:val="000000"/>
                <w:sz w:val="24"/>
                <w:szCs w:val="24"/>
              </w:rPr>
            </w:pPr>
          </w:p>
          <w:p w:rsidR="00D64FD5" w:rsidRPr="00C57CCD" w:rsidRDefault="00D64FD5" w:rsidP="00D64FD5">
            <w:pPr>
              <w:pStyle w:val="Bezmezer1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  <w:r w:rsidRPr="00C57CCD">
              <w:rPr>
                <w:color w:val="000000"/>
                <w:sz w:val="24"/>
                <w:szCs w:val="24"/>
              </w:rPr>
              <w:t xml:space="preserve">1. dílčí plnění: úhrada faktury </w:t>
            </w:r>
            <w:r w:rsidR="005D6321" w:rsidRPr="00C57CCD">
              <w:rPr>
                <w:color w:val="000000"/>
                <w:sz w:val="24"/>
                <w:szCs w:val="24"/>
              </w:rPr>
              <w:t xml:space="preserve">v maximální </w:t>
            </w:r>
            <w:r w:rsidRPr="00C57CCD">
              <w:rPr>
                <w:color w:val="000000"/>
                <w:sz w:val="24"/>
                <w:szCs w:val="24"/>
              </w:rPr>
              <w:t xml:space="preserve">výši </w:t>
            </w:r>
            <w:r w:rsidR="005E31A1" w:rsidRPr="00C57CCD">
              <w:rPr>
                <w:color w:val="000000"/>
                <w:sz w:val="24"/>
                <w:szCs w:val="24"/>
              </w:rPr>
              <w:t>251.239,67</w:t>
            </w:r>
            <w:r w:rsidRPr="00C57CCD">
              <w:rPr>
                <w:color w:val="000000"/>
                <w:sz w:val="24"/>
                <w:szCs w:val="24"/>
              </w:rPr>
              <w:t xml:space="preserve"> Kč bez DPH</w:t>
            </w:r>
            <w:r w:rsidR="005E31A1" w:rsidRPr="00C57CCD">
              <w:rPr>
                <w:color w:val="000000"/>
                <w:sz w:val="24"/>
                <w:szCs w:val="24"/>
              </w:rPr>
              <w:t xml:space="preserve"> </w:t>
            </w:r>
            <w:r w:rsidR="005E31A1" w:rsidRPr="00C57CCD">
              <w:rPr>
                <w:b/>
                <w:color w:val="000000"/>
                <w:sz w:val="24"/>
                <w:szCs w:val="24"/>
              </w:rPr>
              <w:t>tj. 304.000</w:t>
            </w:r>
            <w:r w:rsidR="0063356F" w:rsidRPr="00C57CCD">
              <w:rPr>
                <w:b/>
                <w:color w:val="000000"/>
                <w:sz w:val="24"/>
                <w:szCs w:val="24"/>
              </w:rPr>
              <w:t>,-</w:t>
            </w:r>
            <w:r w:rsidR="005E31A1" w:rsidRPr="00C57CCD">
              <w:rPr>
                <w:b/>
                <w:color w:val="000000"/>
                <w:sz w:val="24"/>
                <w:szCs w:val="24"/>
              </w:rPr>
              <w:t xml:space="preserve"> Kč</w:t>
            </w:r>
            <w:r w:rsidRPr="00C57CCD">
              <w:rPr>
                <w:color w:val="000000"/>
                <w:sz w:val="24"/>
                <w:szCs w:val="24"/>
              </w:rPr>
              <w:t xml:space="preserve"> </w:t>
            </w:r>
            <w:r w:rsidR="005E31A1" w:rsidRPr="00C57CCD">
              <w:rPr>
                <w:b/>
                <w:color w:val="000000"/>
                <w:sz w:val="24"/>
                <w:szCs w:val="24"/>
              </w:rPr>
              <w:t xml:space="preserve">včetně DPH 21 % tj. 52.760,33 Kč </w:t>
            </w:r>
            <w:r w:rsidRPr="00C57CCD">
              <w:rPr>
                <w:color w:val="000000"/>
                <w:sz w:val="24"/>
                <w:szCs w:val="24"/>
              </w:rPr>
              <w:t xml:space="preserve">bude hrazena po dodání kompletní zakázky z finančních prostředků </w:t>
            </w:r>
            <w:r w:rsidR="005E31A1" w:rsidRPr="00C57CCD">
              <w:rPr>
                <w:color w:val="000000"/>
                <w:sz w:val="24"/>
                <w:szCs w:val="24"/>
              </w:rPr>
              <w:t xml:space="preserve">projektu OPVK </w:t>
            </w:r>
            <w:r w:rsidRPr="00C57CCD">
              <w:rPr>
                <w:color w:val="000000"/>
                <w:sz w:val="24"/>
                <w:szCs w:val="24"/>
              </w:rPr>
              <w:t>do 20 dnů od podpisu smlouvy na základě řádně vystavené faktury.</w:t>
            </w:r>
          </w:p>
          <w:p w:rsidR="00D64FD5" w:rsidRPr="00C57CCD" w:rsidRDefault="00D64FD5" w:rsidP="00D64FD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7CCD">
              <w:rPr>
                <w:color w:val="000000"/>
              </w:rPr>
              <w:t xml:space="preserve">2. dílčí plnění: úhrada faktury </w:t>
            </w:r>
            <w:r w:rsidR="005D6321" w:rsidRPr="00C57CCD">
              <w:rPr>
                <w:color w:val="000000"/>
              </w:rPr>
              <w:t xml:space="preserve">v maximální </w:t>
            </w:r>
            <w:r w:rsidRPr="00C57CCD">
              <w:rPr>
                <w:color w:val="000000"/>
              </w:rPr>
              <w:t xml:space="preserve">výši </w:t>
            </w:r>
            <w:r w:rsidR="0063356F" w:rsidRPr="00C57CCD">
              <w:rPr>
                <w:color w:val="000000"/>
              </w:rPr>
              <w:t xml:space="preserve">251.239,67 Kč bez DPH </w:t>
            </w:r>
            <w:r w:rsidR="0063356F" w:rsidRPr="00C57CCD">
              <w:rPr>
                <w:b/>
                <w:color w:val="000000"/>
              </w:rPr>
              <w:t>tj. 304.000,- Kč</w:t>
            </w:r>
            <w:r w:rsidR="0063356F" w:rsidRPr="00C57CCD">
              <w:rPr>
                <w:color w:val="000000"/>
              </w:rPr>
              <w:t xml:space="preserve"> </w:t>
            </w:r>
            <w:r w:rsidR="0063356F" w:rsidRPr="00C57CCD">
              <w:rPr>
                <w:b/>
                <w:color w:val="000000"/>
              </w:rPr>
              <w:t>včetně DPH 21 % tj. 52.760,33 Kč</w:t>
            </w:r>
            <w:r w:rsidR="0063356F" w:rsidRPr="00C57CCD">
              <w:rPr>
                <w:color w:val="000000"/>
              </w:rPr>
              <w:t xml:space="preserve"> </w:t>
            </w:r>
            <w:r w:rsidRPr="00C57CCD">
              <w:rPr>
                <w:color w:val="000000"/>
              </w:rPr>
              <w:t>bude hrazena z finančních prostředků projektu OPVK do 3</w:t>
            </w:r>
            <w:r w:rsidR="005E31A1" w:rsidRPr="00C57CCD">
              <w:rPr>
                <w:color w:val="000000"/>
              </w:rPr>
              <w:t>0. 6</w:t>
            </w:r>
            <w:r w:rsidRPr="00C57CCD">
              <w:rPr>
                <w:color w:val="000000"/>
              </w:rPr>
              <w:t>. 201</w:t>
            </w:r>
            <w:r w:rsidR="005E31A1" w:rsidRPr="00C57CCD">
              <w:rPr>
                <w:color w:val="000000"/>
              </w:rPr>
              <w:t>4</w:t>
            </w:r>
            <w:r w:rsidRPr="00C57CCD">
              <w:rPr>
                <w:color w:val="000000"/>
              </w:rPr>
              <w:t xml:space="preserve">. </w:t>
            </w:r>
          </w:p>
          <w:p w:rsidR="00D64FD5" w:rsidRPr="00C57CCD" w:rsidRDefault="00D64FD5" w:rsidP="00D64FD5">
            <w:pPr>
              <w:spacing w:before="120" w:after="120"/>
              <w:jc w:val="both"/>
            </w:pPr>
            <w:r w:rsidRPr="00C57CCD">
              <w:t>Celková nabídková cena musí obsahovat veškeré náklady nutné k realizaci předmětu zakázky. Nabídkovou cenu uvádějte bez DPH i včetně DPH v příloze č. 3 výzvy v uvedeném minimálním položkovém členění.</w:t>
            </w:r>
          </w:p>
          <w:p w:rsidR="00D64FD5" w:rsidRPr="00C57CCD" w:rsidRDefault="00D64FD5" w:rsidP="00D64FD5">
            <w:pPr>
              <w:spacing w:before="120" w:after="120"/>
              <w:jc w:val="both"/>
            </w:pPr>
            <w:r w:rsidRPr="00C57CCD">
              <w:t>Zadavatel neposkytuje zálohy.</w:t>
            </w:r>
          </w:p>
          <w:p w:rsidR="00CC7247" w:rsidRPr="00C57CCD" w:rsidRDefault="00D64FD5" w:rsidP="00D64FD5">
            <w:pPr>
              <w:jc w:val="both"/>
            </w:pPr>
            <w:r w:rsidRPr="00C57CCD">
              <w:lastRenderedPageBreak/>
              <w:t>Platební podmínky jsou uvedeny v příloze č. 1 výzvy</w:t>
            </w:r>
          </w:p>
        </w:tc>
      </w:tr>
      <w:tr w:rsidR="007F7162" w:rsidRPr="00C57CCD" w:rsidTr="00527B56">
        <w:tc>
          <w:tcPr>
            <w:tcW w:w="3227" w:type="dxa"/>
            <w:shd w:val="clear" w:color="auto" w:fill="BFBFBF"/>
          </w:tcPr>
          <w:p w:rsidR="007F7162" w:rsidRPr="00C57CCD" w:rsidRDefault="007F7162" w:rsidP="00347149">
            <w:pPr>
              <w:rPr>
                <w:b/>
              </w:rPr>
            </w:pPr>
            <w:r w:rsidRPr="00C57CCD">
              <w:rPr>
                <w:b/>
              </w:rPr>
              <w:lastRenderedPageBreak/>
              <w:t xml:space="preserve">Typ </w:t>
            </w:r>
            <w:r w:rsidR="008A7E86" w:rsidRPr="00C57CCD">
              <w:rPr>
                <w:b/>
              </w:rPr>
              <w:t xml:space="preserve">veřejné </w:t>
            </w:r>
            <w:r w:rsidRPr="00C57CC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7F7162" w:rsidRPr="00C57CCD" w:rsidRDefault="00D64FD5" w:rsidP="00A723E4">
            <w:pPr>
              <w:jc w:val="both"/>
              <w:rPr>
                <w:i/>
              </w:rPr>
            </w:pPr>
            <w:r w:rsidRPr="00C57CCD">
              <w:t>Jedná se o zakázku malého rozsahu v</w:t>
            </w:r>
            <w:r w:rsidRPr="00C57CCD">
              <w:rPr>
                <w:color w:val="000000"/>
              </w:rPr>
              <w:t xml:space="preserve"> souladu § 12 odst. (3) a dle ustanovení § 18 odst. (5) zákona č.137/2006 Sb., o veřejných zakázkách, ve znění pozdějších předpisů, podle Příručky pro příjemce z OP VK, verze 7, platné od 25. 10. 2012 – výběrové řízení</w:t>
            </w:r>
            <w:r w:rsidRPr="00C57CCD">
              <w:rPr>
                <w:b/>
                <w:bCs/>
                <w:color w:val="000000"/>
              </w:rPr>
              <w:t xml:space="preserve"> </w:t>
            </w:r>
            <w:r w:rsidRPr="00C57CCD">
              <w:rPr>
                <w:color w:val="000000"/>
              </w:rPr>
              <w:t>vedené mimo režim zákona dle postupu B) pro zakázky malého rozsahu Příručky OP VK, zahájené výzvou k podání nabídky předem vybraným zájemcům.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611A73" w:rsidP="006E0A6A">
            <w:r w:rsidRPr="00C57CCD">
              <w:rPr>
                <w:b/>
              </w:rPr>
              <w:t xml:space="preserve">Lhůta </w:t>
            </w:r>
            <w:r w:rsidR="006E0A6A" w:rsidRPr="00C57CCD">
              <w:rPr>
                <w:b/>
              </w:rPr>
              <w:t>pro</w:t>
            </w:r>
            <w:r w:rsidR="00C06E96" w:rsidRPr="00C57CCD">
              <w:rPr>
                <w:b/>
              </w:rPr>
              <w:t xml:space="preserve"> </w:t>
            </w:r>
            <w:r w:rsidRPr="00C57CCD">
              <w:rPr>
                <w:b/>
              </w:rPr>
              <w:t>dodání</w:t>
            </w:r>
            <w:r w:rsidRPr="00C57CCD">
              <w:t xml:space="preserve"> (zpracování</w:t>
            </w:r>
            <w:r w:rsidR="008A7E86" w:rsidRPr="00C57CCD">
              <w:t xml:space="preserve"> veřejné</w:t>
            </w:r>
            <w:r w:rsidRPr="00C57CCD">
              <w:t xml:space="preserve"> zakázky)/ časový harmonogram plnění/ doba trvání </w:t>
            </w:r>
            <w:r w:rsidR="008A7E86" w:rsidRPr="00C57CCD">
              <w:t xml:space="preserve">veřejné </w:t>
            </w:r>
            <w:r w:rsidRPr="00C57CCD">
              <w:t>zakázky</w:t>
            </w:r>
          </w:p>
        </w:tc>
        <w:tc>
          <w:tcPr>
            <w:tcW w:w="5985" w:type="dxa"/>
          </w:tcPr>
          <w:p w:rsidR="00427B93" w:rsidRPr="00C57CCD" w:rsidRDefault="00D64FD5" w:rsidP="0063356F">
            <w:pPr>
              <w:jc w:val="both"/>
              <w:rPr>
                <w:i/>
              </w:rPr>
            </w:pPr>
            <w:r w:rsidRPr="00C57CCD">
              <w:t xml:space="preserve">Kompletní zakázka bude dodána na adresu zadavatele uvedenou v této výzvě. Zakázka bude dodána do 30 dnů po podpisu smlouvy. </w:t>
            </w:r>
            <w:r w:rsidRPr="00C57CCD">
              <w:rPr>
                <w:bCs/>
                <w:color w:val="000000"/>
              </w:rPr>
              <w:t xml:space="preserve">Předpokládaný termín realizace: </w:t>
            </w:r>
            <w:r w:rsidR="0063356F" w:rsidRPr="00C57CCD">
              <w:rPr>
                <w:bCs/>
                <w:color w:val="000000"/>
              </w:rPr>
              <w:t>březen</w:t>
            </w:r>
            <w:r w:rsidRPr="00C57CCD">
              <w:rPr>
                <w:color w:val="000000"/>
              </w:rPr>
              <w:t xml:space="preserve"> 201</w:t>
            </w:r>
            <w:r w:rsidR="0063356F" w:rsidRPr="00C57CCD">
              <w:rPr>
                <w:color w:val="000000"/>
              </w:rPr>
              <w:t>4</w:t>
            </w:r>
            <w:r w:rsidRPr="00C57CCD">
              <w:rPr>
                <w:color w:val="000000"/>
              </w:rPr>
              <w:t>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DF12E5" w:rsidP="006E0A6A">
            <w:r w:rsidRPr="00C57CCD">
              <w:rPr>
                <w:b/>
              </w:rPr>
              <w:t xml:space="preserve">Místa dodání/převzetí </w:t>
            </w:r>
            <w:r w:rsidR="006E0A6A" w:rsidRPr="00C57CCD">
              <w:rPr>
                <w:b/>
              </w:rPr>
              <w:t>plnění</w:t>
            </w:r>
            <w:r w:rsidRPr="00C57CCD">
              <w:t>:</w:t>
            </w:r>
          </w:p>
        </w:tc>
        <w:tc>
          <w:tcPr>
            <w:tcW w:w="5985" w:type="dxa"/>
          </w:tcPr>
          <w:p w:rsidR="00427B93" w:rsidRPr="00C57CCD" w:rsidRDefault="001D4D65" w:rsidP="002812C5">
            <w:pPr>
              <w:jc w:val="both"/>
            </w:pPr>
            <w:r w:rsidRPr="00C57CCD">
              <w:t>Střední škola logistiky a chemie, Olomouc, U Hradiska 29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4F61D7" w:rsidP="00427B93">
            <w:r w:rsidRPr="00C57CCD">
              <w:rPr>
                <w:b/>
              </w:rPr>
              <w:t>Hodnotí</w:t>
            </w:r>
            <w:r w:rsidR="00DF12E5" w:rsidRPr="00C57CCD">
              <w:rPr>
                <w:b/>
              </w:rPr>
              <w:t>cí kritéria</w:t>
            </w:r>
            <w:r w:rsidR="00DF12E5" w:rsidRPr="00C57CCD">
              <w:t>:</w:t>
            </w:r>
          </w:p>
        </w:tc>
        <w:tc>
          <w:tcPr>
            <w:tcW w:w="5985" w:type="dxa"/>
          </w:tcPr>
          <w:p w:rsidR="001D4D65" w:rsidRPr="00C57CCD" w:rsidRDefault="001D4D65" w:rsidP="001D4D65">
            <w:pPr>
              <w:pStyle w:val="Odstavecseseznamem"/>
              <w:numPr>
                <w:ilvl w:val="0"/>
                <w:numId w:val="1"/>
              </w:numPr>
              <w:ind w:left="252" w:hanging="252"/>
              <w:rPr>
                <w:i/>
              </w:rPr>
            </w:pPr>
            <w:r w:rsidRPr="00C57CCD">
              <w:t>Hodnotící kritéria jsou uvedena v příloze č. 1 výzvy</w:t>
            </w:r>
          </w:p>
          <w:p w:rsidR="00DF12E5" w:rsidRPr="00C57CCD" w:rsidRDefault="00DF12E5" w:rsidP="00A6184E">
            <w:pPr>
              <w:pStyle w:val="Odstavecseseznamem"/>
              <w:ind w:left="360"/>
              <w:jc w:val="both"/>
              <w:rPr>
                <w:i/>
              </w:rPr>
            </w:pP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CC7247" w:rsidRPr="00C57CCD" w:rsidRDefault="00DF12E5">
            <w:r w:rsidRPr="00C57CCD">
              <w:rPr>
                <w:b/>
              </w:rPr>
              <w:t>Požadavky na prokázání splnění</w:t>
            </w:r>
            <w:r w:rsidR="00162F98" w:rsidRPr="00C57CCD">
              <w:rPr>
                <w:b/>
              </w:rPr>
              <w:t xml:space="preserve"> základní a profesní</w:t>
            </w:r>
            <w:r w:rsidRPr="00C57CCD">
              <w:rPr>
                <w:b/>
              </w:rPr>
              <w:t xml:space="preserve"> kvalifikace dodavatele</w:t>
            </w:r>
            <w:r w:rsidRPr="00C57CCD">
              <w:t>:</w:t>
            </w:r>
          </w:p>
        </w:tc>
        <w:tc>
          <w:tcPr>
            <w:tcW w:w="5985" w:type="dxa"/>
          </w:tcPr>
          <w:p w:rsidR="00CC7247" w:rsidRPr="00C57CCD" w:rsidRDefault="001D4D65">
            <w:pPr>
              <w:pStyle w:val="Textpoznpodarou"/>
              <w:rPr>
                <w:i/>
                <w:sz w:val="24"/>
                <w:szCs w:val="24"/>
              </w:rPr>
            </w:pPr>
            <w:r w:rsidRPr="00C57CCD">
              <w:rPr>
                <w:sz w:val="24"/>
                <w:szCs w:val="24"/>
              </w:rPr>
              <w:t>Požadavky na prokázání splnění základní a profesní kvalifikace jsou uvedeny v příloze č. 1 výzvy.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DF12E5" w:rsidP="00427B93">
            <w:r w:rsidRPr="00C57CCD">
              <w:rPr>
                <w:b/>
              </w:rPr>
              <w:t>Požadavek na uvedení kontaktní osoby uchazeče</w:t>
            </w:r>
            <w:r w:rsidRPr="00C57CCD">
              <w:t>:</w:t>
            </w:r>
          </w:p>
        </w:tc>
        <w:tc>
          <w:tcPr>
            <w:tcW w:w="5985" w:type="dxa"/>
          </w:tcPr>
          <w:p w:rsidR="00427B93" w:rsidRPr="00C57CCD" w:rsidRDefault="001D4D65" w:rsidP="00347149">
            <w:pPr>
              <w:jc w:val="both"/>
              <w:rPr>
                <w:i/>
              </w:rPr>
            </w:pPr>
            <w:r w:rsidRPr="00C57CCD">
              <w:t>Uchazeč ve své nabídce uvede kontaktní osobu ve věci zakázky, její telefon a e-mailovou adresu.</w:t>
            </w:r>
          </w:p>
        </w:tc>
      </w:tr>
      <w:tr w:rsidR="00100670" w:rsidRPr="00C57CCD" w:rsidTr="00527B56">
        <w:tc>
          <w:tcPr>
            <w:tcW w:w="3227" w:type="dxa"/>
            <w:shd w:val="clear" w:color="auto" w:fill="BFBFBF"/>
          </w:tcPr>
          <w:p w:rsidR="00427B93" w:rsidRPr="00C57CCD" w:rsidRDefault="00DF12E5" w:rsidP="00427B93">
            <w:pPr>
              <w:rPr>
                <w:b/>
              </w:rPr>
            </w:pPr>
            <w:r w:rsidRPr="00C57CCD">
              <w:rPr>
                <w:b/>
              </w:rPr>
              <w:t>Požadavek na písemnou formu nabídky</w:t>
            </w:r>
            <w:r w:rsidR="007F7162" w:rsidRPr="00C57CCD">
              <w:rPr>
                <w:b/>
              </w:rPr>
              <w:t xml:space="preserve"> </w:t>
            </w:r>
            <w:r w:rsidR="007F7162" w:rsidRPr="00C57CCD">
              <w:t>(včetně požadavků na písemné zpracování smlouvy dodavatelem)</w:t>
            </w:r>
            <w:r w:rsidRPr="00C57CC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C57CCD" w:rsidRDefault="001D4D65" w:rsidP="00783852">
            <w:pPr>
              <w:jc w:val="both"/>
              <w:rPr>
                <w:i/>
              </w:rPr>
            </w:pPr>
            <w:r w:rsidRPr="00C57CCD">
              <w:t>Nabídka musí být zadavateli podána v písemné formě, v českém jazyce. Požadavek na písemnou formu je považován za splněný tehdy, pokud je nabídka podepsána osobou oprávněnou jednat jménem uchazeče.</w:t>
            </w:r>
          </w:p>
        </w:tc>
      </w:tr>
      <w:tr w:rsidR="001D4D65" w:rsidRPr="00C57CCD" w:rsidTr="00BC49AF">
        <w:tc>
          <w:tcPr>
            <w:tcW w:w="3227" w:type="dxa"/>
            <w:shd w:val="clear" w:color="auto" w:fill="BFBFBF"/>
          </w:tcPr>
          <w:p w:rsidR="001D4D65" w:rsidRPr="00C57CCD" w:rsidRDefault="001D4D65" w:rsidP="00DC4EE4">
            <w:pPr>
              <w:rPr>
                <w:b/>
              </w:rPr>
            </w:pPr>
            <w:r w:rsidRPr="00C57CCD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1D4D65" w:rsidRPr="00C57CCD" w:rsidRDefault="001D4D65" w:rsidP="00B20506">
            <w:pPr>
              <w:rPr>
                <w:i/>
              </w:rPr>
            </w:pPr>
            <w:r w:rsidRPr="00C57CCD">
              <w:t>Požadavek na zpracování nabídky a způsob zpracování nabídkové ceny je uveden v příloze č. 1 výzvy</w:t>
            </w:r>
          </w:p>
        </w:tc>
      </w:tr>
      <w:tr w:rsidR="001D4D65" w:rsidRPr="00C57CCD" w:rsidTr="005F2A7D">
        <w:tc>
          <w:tcPr>
            <w:tcW w:w="3227" w:type="dxa"/>
            <w:shd w:val="clear" w:color="auto" w:fill="BFBFBF"/>
          </w:tcPr>
          <w:p w:rsidR="001D4D65" w:rsidRPr="00C57CCD" w:rsidRDefault="001D4D65" w:rsidP="00427B93">
            <w:pPr>
              <w:rPr>
                <w:b/>
              </w:rPr>
            </w:pPr>
            <w:r w:rsidRPr="00C57CC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1D4D65" w:rsidRPr="00C57CCD" w:rsidRDefault="001D4D65" w:rsidP="001D4D65">
            <w:pPr>
              <w:pStyle w:val="Bezmezer1"/>
              <w:ind w:left="34" w:hanging="34"/>
              <w:jc w:val="both"/>
              <w:rPr>
                <w:iCs/>
                <w:sz w:val="24"/>
                <w:szCs w:val="24"/>
              </w:rPr>
            </w:pPr>
            <w:r w:rsidRPr="00C57CCD">
              <w:rPr>
                <w:iCs/>
                <w:sz w:val="24"/>
                <w:szCs w:val="24"/>
              </w:rPr>
              <w:t>Dodavatel je povinen umožnit osobám oprávněným k výkonu kontroly projektu, z něhož je zakázka hrazena, provést kontrolu dokladů souvisejících splněním zakázky.“</w:t>
            </w:r>
          </w:p>
          <w:p w:rsidR="001D4D65" w:rsidRPr="00C57CCD" w:rsidRDefault="001D4D65" w:rsidP="001D4D65">
            <w:pPr>
              <w:rPr>
                <w:i/>
              </w:rPr>
            </w:pPr>
            <w:r w:rsidRPr="00C57CCD">
              <w:rPr>
                <w:iCs/>
              </w:rPr>
              <w:t>-,,Dodavatel se zavazuje řádně uchovávat účetních záznamů (účetní doklady, účetní knihy, odpisované plány, účtový rozvrh, inventurní soupisy a záznamy dokladující formu vedení účetnictví) po dobu stanovenou podmínkami pro archivaci v rámci OP VK, tj. do konce roku 2025.“</w:t>
            </w:r>
          </w:p>
        </w:tc>
      </w:tr>
      <w:tr w:rsidR="001D4D65" w:rsidRPr="00C57CCD" w:rsidTr="00527B56">
        <w:tc>
          <w:tcPr>
            <w:tcW w:w="3227" w:type="dxa"/>
            <w:shd w:val="clear" w:color="auto" w:fill="BFBFBF"/>
          </w:tcPr>
          <w:p w:rsidR="001D4D65" w:rsidRPr="00C57CCD" w:rsidRDefault="001D4D65" w:rsidP="008C13DD">
            <w:pPr>
              <w:rPr>
                <w:b/>
              </w:rPr>
            </w:pPr>
            <w:r w:rsidRPr="00C57CCD">
              <w:rPr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:rsidR="001D4D65" w:rsidRPr="00C57CCD" w:rsidRDefault="001D4D65" w:rsidP="002812C5">
            <w:pPr>
              <w:jc w:val="both"/>
            </w:pPr>
            <w:r w:rsidRPr="00C57CCD">
              <w:rPr>
                <w:b/>
                <w:lang w:eastAsia="en-US"/>
              </w:rPr>
              <w:t xml:space="preserve">Všechny další podmínky pro plnění zakázky jsou uvedeny v příloze č. 1, 3 výzvy.  </w:t>
            </w:r>
          </w:p>
        </w:tc>
      </w:tr>
      <w:tr w:rsidR="001D4D65" w:rsidRPr="00C57CCD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1D4D65" w:rsidRPr="00C57CCD" w:rsidRDefault="001D4D65" w:rsidP="008C13DD">
            <w:pPr>
              <w:rPr>
                <w:b/>
              </w:rPr>
            </w:pPr>
            <w:r w:rsidRPr="00C57CCD"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1D4D65" w:rsidRPr="00C57CCD" w:rsidRDefault="001D4D65" w:rsidP="001D4D65">
            <w:pPr>
              <w:spacing w:after="200"/>
              <w:ind w:left="15"/>
              <w:jc w:val="both"/>
              <w:rPr>
                <w:b/>
                <w:lang w:eastAsia="en-US"/>
              </w:rPr>
            </w:pPr>
            <w:r w:rsidRPr="00C57CCD">
              <w:rPr>
                <w:b/>
                <w:lang w:eastAsia="en-US"/>
              </w:rPr>
              <w:t>Kompletní zadávací dokumentaci je možné vyžádat na adrese</w:t>
            </w:r>
            <w:r w:rsidR="00C57CCD">
              <w:rPr>
                <w:b/>
                <w:lang w:eastAsia="en-US"/>
              </w:rPr>
              <w:t>:</w:t>
            </w:r>
            <w:r w:rsidRPr="00C57CCD">
              <w:rPr>
                <w:b/>
                <w:lang w:eastAsia="en-US"/>
              </w:rPr>
              <w:t xml:space="preserve"> </w:t>
            </w:r>
            <w:r w:rsidRPr="00C57CCD">
              <w:t>adamkova@sslch.cz</w:t>
            </w:r>
            <w:r w:rsidRPr="00C57CCD">
              <w:rPr>
                <w:b/>
                <w:lang w:eastAsia="en-US"/>
              </w:rPr>
              <w:t xml:space="preserve"> </w:t>
            </w:r>
          </w:p>
          <w:p w:rsidR="001D4D65" w:rsidRPr="00C57CCD" w:rsidRDefault="0024245D" w:rsidP="001D4D65">
            <w:pPr>
              <w:spacing w:after="200"/>
              <w:jc w:val="both"/>
              <w:rPr>
                <w:b/>
                <w:lang w:eastAsia="en-US"/>
              </w:rPr>
            </w:pPr>
            <w:hyperlink r:id="rId9" w:history="1"/>
          </w:p>
          <w:p w:rsidR="001D4D65" w:rsidRPr="00C57CCD" w:rsidRDefault="001D4D65" w:rsidP="001D4D65">
            <w:pPr>
              <w:spacing w:after="200"/>
              <w:ind w:left="15"/>
              <w:jc w:val="both"/>
              <w:rPr>
                <w:b/>
                <w:lang w:eastAsia="en-US"/>
              </w:rPr>
            </w:pPr>
            <w:r w:rsidRPr="00C57CCD">
              <w:rPr>
                <w:b/>
                <w:lang w:eastAsia="en-US"/>
              </w:rPr>
              <w:t>Přílohy výzvy: Příloha č. 1 zadávací dokumentace</w:t>
            </w:r>
          </w:p>
          <w:p w:rsidR="001D4D65" w:rsidRPr="00C57CCD" w:rsidRDefault="001D4D65" w:rsidP="001D4D65">
            <w:pPr>
              <w:spacing w:after="200"/>
              <w:ind w:left="15"/>
              <w:jc w:val="both"/>
              <w:rPr>
                <w:b/>
                <w:lang w:eastAsia="en-US"/>
              </w:rPr>
            </w:pPr>
            <w:r w:rsidRPr="00C57CCD">
              <w:rPr>
                <w:b/>
                <w:lang w:eastAsia="en-US"/>
              </w:rPr>
              <w:lastRenderedPageBreak/>
              <w:t xml:space="preserve">                         Příloha č. 2 vzor titulního listu nabídky</w:t>
            </w:r>
          </w:p>
          <w:p w:rsidR="001D4D65" w:rsidRPr="00C57CCD" w:rsidRDefault="001D4D65" w:rsidP="001D4D65">
            <w:pPr>
              <w:spacing w:after="200"/>
              <w:ind w:left="15"/>
              <w:jc w:val="both"/>
              <w:rPr>
                <w:b/>
                <w:lang w:eastAsia="en-US"/>
              </w:rPr>
            </w:pPr>
            <w:r w:rsidRPr="00C57CCD">
              <w:rPr>
                <w:b/>
                <w:lang w:eastAsia="en-US"/>
              </w:rPr>
              <w:t xml:space="preserve">                         Příloha č. 3 technická specifikace</w:t>
            </w:r>
          </w:p>
          <w:p w:rsidR="001D4D65" w:rsidRPr="00C57CCD" w:rsidRDefault="001D4D65" w:rsidP="001D4D65">
            <w:pPr>
              <w:spacing w:after="200"/>
              <w:ind w:left="15"/>
              <w:jc w:val="both"/>
              <w:rPr>
                <w:b/>
                <w:lang w:eastAsia="en-US"/>
              </w:rPr>
            </w:pPr>
            <w:r w:rsidRPr="00C57CCD">
              <w:rPr>
                <w:b/>
                <w:lang w:eastAsia="en-US"/>
              </w:rPr>
              <w:t xml:space="preserve">                         Příloha č. 4 formulář nabídkové ceny</w:t>
            </w:r>
          </w:p>
          <w:p w:rsidR="001D4D65" w:rsidRPr="00C57CCD" w:rsidRDefault="001D4D65" w:rsidP="001D4D65">
            <w:pPr>
              <w:jc w:val="both"/>
              <w:rPr>
                <w:i/>
              </w:rPr>
            </w:pPr>
            <w:r w:rsidRPr="00C57CCD">
              <w:rPr>
                <w:b/>
                <w:lang w:eastAsia="en-US"/>
              </w:rPr>
              <w:t xml:space="preserve">                         Příloha č. 5 vzor čestného prohlášení               </w:t>
            </w:r>
            <w:r w:rsidRPr="00C57CCD">
              <w:rPr>
                <w:i/>
              </w:rPr>
              <w:t>.</w:t>
            </w:r>
          </w:p>
        </w:tc>
      </w:tr>
      <w:tr w:rsidR="001D4D65" w:rsidRPr="00C57CCD" w:rsidTr="00716388">
        <w:tc>
          <w:tcPr>
            <w:tcW w:w="9212" w:type="dxa"/>
            <w:gridSpan w:val="2"/>
            <w:shd w:val="clear" w:color="auto" w:fill="BFBFBF"/>
          </w:tcPr>
          <w:p w:rsidR="001D4D65" w:rsidRPr="00C57CCD" w:rsidRDefault="001D4D65" w:rsidP="00C51C87">
            <w:pPr>
              <w:jc w:val="both"/>
              <w:rPr>
                <w:b/>
              </w:rPr>
            </w:pPr>
            <w:r w:rsidRPr="00C57CCD">
              <w:rPr>
                <w:b/>
              </w:rPr>
              <w:lastRenderedPageBreak/>
              <w:t xml:space="preserve">Zadavatel si vyhrazuje právo zadávací řízení před jeho ukončením zrušit. </w:t>
            </w:r>
          </w:p>
        </w:tc>
      </w:tr>
    </w:tbl>
    <w:p w:rsidR="00A519AB" w:rsidRPr="00C57CCD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205B2C" w:rsidRPr="00C57CCD" w:rsidRDefault="00320C33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C57CCD">
        <w:rPr>
          <w:rFonts w:ascii="Times New Roman" w:hAnsi="Times New Roman" w:cs="Times New Roman"/>
          <w:i/>
          <w:sz w:val="24"/>
          <w:szCs w:val="24"/>
          <w:lang w:val="cs-CZ"/>
        </w:rPr>
        <w:t xml:space="preserve">Pozn.: </w:t>
      </w:r>
      <w:r w:rsidR="00205B2C" w:rsidRPr="00C57CCD">
        <w:rPr>
          <w:rFonts w:ascii="Times New Roman" w:hAnsi="Times New Roman" w:cs="Times New Roman"/>
          <w:i/>
          <w:sz w:val="24"/>
          <w:szCs w:val="24"/>
          <w:lang w:val="cs-CZ"/>
        </w:rPr>
        <w:t>Oznámení o zahájení výběrového řízení, resp. výzva k podání nabídek, odeslaná uchazečům</w:t>
      </w:r>
      <w:r w:rsidRPr="00C57CCD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="00205B2C" w:rsidRPr="00C57CC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musí být podepsána zadavatelem /oprávněnou osobou.</w:t>
      </w:r>
    </w:p>
    <w:p w:rsidR="00205B2C" w:rsidRPr="00C57CCD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Pr="00C57CCD" w:rsidRDefault="00320C33" w:rsidP="00320C33">
      <w:pPr>
        <w:jc w:val="both"/>
      </w:pPr>
      <w:r w:rsidRPr="00C57CCD">
        <w:t xml:space="preserve">Kontaktní osoba pro případ doplnění formuláře před jeho uveřejněním na </w:t>
      </w:r>
      <w:hyperlink r:id="rId10" w:history="1">
        <w:r w:rsidRPr="00C57CCD">
          <w:rPr>
            <w:rStyle w:val="Hypertextovodkaz"/>
          </w:rPr>
          <w:t>www.msmt.cz</w:t>
        </w:r>
      </w:hyperlink>
      <w:r w:rsidRPr="00C57CCD">
        <w:t>/ www stránky ZS.</w:t>
      </w:r>
    </w:p>
    <w:p w:rsidR="00320C33" w:rsidRPr="00C57CCD" w:rsidRDefault="00320C33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20C33" w:rsidRPr="00C57CCD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320C33" w:rsidP="00DD6F52">
            <w:pPr>
              <w:ind w:left="57"/>
              <w:jc w:val="both"/>
            </w:pPr>
            <w:r w:rsidRPr="00C57CCD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1D4D65" w:rsidP="00DD6F52">
            <w:pPr>
              <w:ind w:left="57"/>
              <w:jc w:val="both"/>
            </w:pPr>
            <w:r w:rsidRPr="00C57CCD">
              <w:t>Zdenka</w:t>
            </w:r>
          </w:p>
        </w:tc>
      </w:tr>
      <w:tr w:rsidR="00320C33" w:rsidRPr="00C57CCD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320C33" w:rsidP="00DD6F52">
            <w:pPr>
              <w:ind w:left="57"/>
              <w:jc w:val="both"/>
            </w:pPr>
            <w:r w:rsidRPr="00C57CCD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1D4D65" w:rsidP="00DD6F52">
            <w:pPr>
              <w:ind w:left="57"/>
              <w:jc w:val="both"/>
            </w:pPr>
            <w:r w:rsidRPr="00C57CCD">
              <w:t>Adámková</w:t>
            </w:r>
          </w:p>
        </w:tc>
      </w:tr>
      <w:tr w:rsidR="00320C33" w:rsidRPr="00C57CCD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320C33" w:rsidP="00DD6F52">
            <w:pPr>
              <w:ind w:left="57"/>
              <w:jc w:val="both"/>
            </w:pPr>
            <w:r w:rsidRPr="00C57CCD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1D4D65" w:rsidP="00DD6F52">
            <w:pPr>
              <w:ind w:left="57"/>
              <w:jc w:val="both"/>
            </w:pPr>
            <w:r w:rsidRPr="00C57CCD">
              <w:t>adamkova@sslch.cz</w:t>
            </w:r>
          </w:p>
        </w:tc>
      </w:tr>
      <w:tr w:rsidR="00320C33" w:rsidRPr="00C57CCD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320C33" w:rsidP="00DD6F52">
            <w:pPr>
              <w:ind w:left="57"/>
              <w:jc w:val="both"/>
            </w:pPr>
            <w:r w:rsidRPr="00C57CCD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C57CCD" w:rsidRDefault="001D4D65" w:rsidP="00DD6F52">
            <w:pPr>
              <w:ind w:left="57"/>
              <w:jc w:val="both"/>
            </w:pPr>
            <w:r w:rsidRPr="00C57CCD">
              <w:t>+420 724 377 571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Default="00320C33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320C33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6FA96B" w15:done="0"/>
  <w15:commentEx w15:paraId="7EC355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F3" w:rsidRDefault="00DF69F3" w:rsidP="002812C5">
      <w:r>
        <w:separator/>
      </w:r>
    </w:p>
  </w:endnote>
  <w:endnote w:type="continuationSeparator" w:id="0">
    <w:p w:rsidR="00DF69F3" w:rsidRDefault="00DF69F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424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4245D" w:rsidRPr="007F7162">
      <w:rPr>
        <w:b/>
        <w:sz w:val="20"/>
        <w:szCs w:val="20"/>
      </w:rPr>
      <w:fldChar w:fldCharType="separate"/>
    </w:r>
    <w:r w:rsidR="00A369B0">
      <w:rPr>
        <w:b/>
        <w:noProof/>
        <w:sz w:val="20"/>
        <w:szCs w:val="20"/>
      </w:rPr>
      <w:t>1</w:t>
    </w:r>
    <w:r w:rsidR="002424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424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4245D" w:rsidRPr="007F7162">
      <w:rPr>
        <w:b/>
        <w:sz w:val="20"/>
        <w:szCs w:val="20"/>
      </w:rPr>
      <w:fldChar w:fldCharType="separate"/>
    </w:r>
    <w:r w:rsidR="00A369B0">
      <w:rPr>
        <w:b/>
        <w:noProof/>
        <w:sz w:val="20"/>
        <w:szCs w:val="20"/>
      </w:rPr>
      <w:t>4</w:t>
    </w:r>
    <w:r w:rsidR="002424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F3" w:rsidRDefault="00DF69F3" w:rsidP="002812C5">
      <w:r>
        <w:separator/>
      </w:r>
    </w:p>
  </w:footnote>
  <w:footnote w:type="continuationSeparator" w:id="0">
    <w:p w:rsidR="00DF69F3" w:rsidRDefault="00DF69F3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3A6B2F">
    <w:pPr>
      <w:pStyle w:val="Zhlav"/>
    </w:pPr>
    <w:r>
      <w:rPr>
        <w:noProof/>
      </w:rPr>
      <w:drawing>
        <wp:inline distT="0" distB="0" distL="0" distR="0">
          <wp:extent cx="5615305" cy="866775"/>
          <wp:effectExtent l="0" t="0" r="4445" b="9525"/>
          <wp:docPr id="2" name="obrázek 1" descr="XXXXXXXXXX_01A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XXXXXXXXXX_01A_bw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705"/>
    <w:multiLevelType w:val="hybridMultilevel"/>
    <w:tmpl w:val="4C024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74E8"/>
    <w:rsid w:val="000943DB"/>
    <w:rsid w:val="000A67D2"/>
    <w:rsid w:val="000B6326"/>
    <w:rsid w:val="000D4B71"/>
    <w:rsid w:val="000D67BF"/>
    <w:rsid w:val="000E349E"/>
    <w:rsid w:val="00100670"/>
    <w:rsid w:val="00103FCD"/>
    <w:rsid w:val="0010418A"/>
    <w:rsid w:val="00113C42"/>
    <w:rsid w:val="00120C13"/>
    <w:rsid w:val="00131E7A"/>
    <w:rsid w:val="001537B9"/>
    <w:rsid w:val="00162F98"/>
    <w:rsid w:val="001672C3"/>
    <w:rsid w:val="001900D4"/>
    <w:rsid w:val="00195CBC"/>
    <w:rsid w:val="001D4D65"/>
    <w:rsid w:val="001F7133"/>
    <w:rsid w:val="002019B8"/>
    <w:rsid w:val="00205B2C"/>
    <w:rsid w:val="00206227"/>
    <w:rsid w:val="00235958"/>
    <w:rsid w:val="0024245D"/>
    <w:rsid w:val="00275A48"/>
    <w:rsid w:val="002812C5"/>
    <w:rsid w:val="0028537B"/>
    <w:rsid w:val="00294AE9"/>
    <w:rsid w:val="002B4926"/>
    <w:rsid w:val="002B7E58"/>
    <w:rsid w:val="002F2CB4"/>
    <w:rsid w:val="00320C33"/>
    <w:rsid w:val="003246E6"/>
    <w:rsid w:val="00326CC2"/>
    <w:rsid w:val="00347149"/>
    <w:rsid w:val="00347821"/>
    <w:rsid w:val="0035412E"/>
    <w:rsid w:val="003566AC"/>
    <w:rsid w:val="00375AD8"/>
    <w:rsid w:val="003807E4"/>
    <w:rsid w:val="003832D7"/>
    <w:rsid w:val="003833C6"/>
    <w:rsid w:val="003938C4"/>
    <w:rsid w:val="003A6B2F"/>
    <w:rsid w:val="003B754A"/>
    <w:rsid w:val="003D454E"/>
    <w:rsid w:val="003E3506"/>
    <w:rsid w:val="00424965"/>
    <w:rsid w:val="00427B93"/>
    <w:rsid w:val="00435C48"/>
    <w:rsid w:val="00481F1D"/>
    <w:rsid w:val="004A1117"/>
    <w:rsid w:val="004A39FC"/>
    <w:rsid w:val="004A7FEB"/>
    <w:rsid w:val="004B097B"/>
    <w:rsid w:val="004B6C84"/>
    <w:rsid w:val="004D2751"/>
    <w:rsid w:val="004D4E70"/>
    <w:rsid w:val="004E49B7"/>
    <w:rsid w:val="004E5DE1"/>
    <w:rsid w:val="004F31E7"/>
    <w:rsid w:val="004F61D7"/>
    <w:rsid w:val="00516A2D"/>
    <w:rsid w:val="00527B56"/>
    <w:rsid w:val="00533DD7"/>
    <w:rsid w:val="00540FED"/>
    <w:rsid w:val="00556014"/>
    <w:rsid w:val="00565773"/>
    <w:rsid w:val="005809C1"/>
    <w:rsid w:val="005812A7"/>
    <w:rsid w:val="00585DDB"/>
    <w:rsid w:val="005B6D2E"/>
    <w:rsid w:val="005C5771"/>
    <w:rsid w:val="005D6321"/>
    <w:rsid w:val="005E31A1"/>
    <w:rsid w:val="00611A73"/>
    <w:rsid w:val="00620A86"/>
    <w:rsid w:val="0063356F"/>
    <w:rsid w:val="00646355"/>
    <w:rsid w:val="00684B3E"/>
    <w:rsid w:val="00690E80"/>
    <w:rsid w:val="006938EE"/>
    <w:rsid w:val="006A1625"/>
    <w:rsid w:val="006A4B4D"/>
    <w:rsid w:val="006E0A6A"/>
    <w:rsid w:val="006F4E52"/>
    <w:rsid w:val="0071484F"/>
    <w:rsid w:val="00716388"/>
    <w:rsid w:val="007212A4"/>
    <w:rsid w:val="007300CE"/>
    <w:rsid w:val="00767FF5"/>
    <w:rsid w:val="00782549"/>
    <w:rsid w:val="00783852"/>
    <w:rsid w:val="007A37EA"/>
    <w:rsid w:val="007C4283"/>
    <w:rsid w:val="007E2221"/>
    <w:rsid w:val="007F0B6F"/>
    <w:rsid w:val="007F45E2"/>
    <w:rsid w:val="007F7162"/>
    <w:rsid w:val="0080140D"/>
    <w:rsid w:val="008174A0"/>
    <w:rsid w:val="00897863"/>
    <w:rsid w:val="008A43A8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2524A"/>
    <w:rsid w:val="00930211"/>
    <w:rsid w:val="009415FA"/>
    <w:rsid w:val="00944DB6"/>
    <w:rsid w:val="00957AD9"/>
    <w:rsid w:val="00984AF3"/>
    <w:rsid w:val="00992257"/>
    <w:rsid w:val="009A486A"/>
    <w:rsid w:val="009B19C7"/>
    <w:rsid w:val="009B269C"/>
    <w:rsid w:val="009C47B4"/>
    <w:rsid w:val="009D5FD0"/>
    <w:rsid w:val="009E17A5"/>
    <w:rsid w:val="009F63B0"/>
    <w:rsid w:val="00A007F0"/>
    <w:rsid w:val="00A06A7D"/>
    <w:rsid w:val="00A15E73"/>
    <w:rsid w:val="00A171D7"/>
    <w:rsid w:val="00A31C32"/>
    <w:rsid w:val="00A369B0"/>
    <w:rsid w:val="00A42C7D"/>
    <w:rsid w:val="00A44F84"/>
    <w:rsid w:val="00A51049"/>
    <w:rsid w:val="00A519AB"/>
    <w:rsid w:val="00A569D3"/>
    <w:rsid w:val="00A6184E"/>
    <w:rsid w:val="00A723E4"/>
    <w:rsid w:val="00A85CCB"/>
    <w:rsid w:val="00A91400"/>
    <w:rsid w:val="00AB16BD"/>
    <w:rsid w:val="00B35730"/>
    <w:rsid w:val="00B8015B"/>
    <w:rsid w:val="00B872B9"/>
    <w:rsid w:val="00BC1EF1"/>
    <w:rsid w:val="00BC6FEC"/>
    <w:rsid w:val="00BF50B5"/>
    <w:rsid w:val="00BF5960"/>
    <w:rsid w:val="00C06E96"/>
    <w:rsid w:val="00C44F89"/>
    <w:rsid w:val="00C461E0"/>
    <w:rsid w:val="00C51C87"/>
    <w:rsid w:val="00C57CCD"/>
    <w:rsid w:val="00C6600F"/>
    <w:rsid w:val="00C82BB8"/>
    <w:rsid w:val="00CA6DFE"/>
    <w:rsid w:val="00CC7247"/>
    <w:rsid w:val="00CE6393"/>
    <w:rsid w:val="00D00FAD"/>
    <w:rsid w:val="00D4002B"/>
    <w:rsid w:val="00D556B4"/>
    <w:rsid w:val="00D64FD5"/>
    <w:rsid w:val="00D714D5"/>
    <w:rsid w:val="00D97745"/>
    <w:rsid w:val="00DA74C3"/>
    <w:rsid w:val="00DC4EE4"/>
    <w:rsid w:val="00DC7274"/>
    <w:rsid w:val="00DD6F52"/>
    <w:rsid w:val="00DE02DB"/>
    <w:rsid w:val="00DE1472"/>
    <w:rsid w:val="00DE6D22"/>
    <w:rsid w:val="00DF0F0B"/>
    <w:rsid w:val="00DF12E5"/>
    <w:rsid w:val="00DF69F3"/>
    <w:rsid w:val="00DF779D"/>
    <w:rsid w:val="00E033EF"/>
    <w:rsid w:val="00E47A9E"/>
    <w:rsid w:val="00E6648E"/>
    <w:rsid w:val="00E74BAC"/>
    <w:rsid w:val="00EA228B"/>
    <w:rsid w:val="00EB6891"/>
    <w:rsid w:val="00F01884"/>
    <w:rsid w:val="00F17E30"/>
    <w:rsid w:val="00F30980"/>
    <w:rsid w:val="00F40BBD"/>
    <w:rsid w:val="00F47F6F"/>
    <w:rsid w:val="00FA16F0"/>
    <w:rsid w:val="00FB135E"/>
    <w:rsid w:val="00FC19B8"/>
    <w:rsid w:val="00FC3406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Bezmezer1">
    <w:name w:val="Bez mezer1"/>
    <w:rsid w:val="00D64FD5"/>
    <w:pPr>
      <w:suppressAutoHyphens/>
    </w:pPr>
    <w:rPr>
      <w:rFonts w:ascii="Times New Roman" w:eastAsia="Times New Roman" w:hAnsi="Times New Roman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Bezmezer1">
    <w:name w:val="Bez mezer1"/>
    <w:rsid w:val="00D64FD5"/>
    <w:pPr>
      <w:suppressAutoHyphens/>
    </w:pPr>
    <w:rPr>
      <w:rFonts w:ascii="Times New Roman" w:eastAsia="Times New Roman" w:hAnsi="Times New Roman"/>
      <w:kern w:val="1"/>
      <w:sz w:val="22"/>
      <w:szCs w:val="2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bazenov@scholaserv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16AE-73CE-48A2-8E0A-04F6CCD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6859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14</cp:revision>
  <cp:lastPrinted>2014-02-03T10:34:00Z</cp:lastPrinted>
  <dcterms:created xsi:type="dcterms:W3CDTF">2014-01-20T12:57:00Z</dcterms:created>
  <dcterms:modified xsi:type="dcterms:W3CDTF">2014-02-06T10:15:00Z</dcterms:modified>
</cp:coreProperties>
</file>